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7CA15" w14:textId="77777777" w:rsidR="00145E8B" w:rsidRDefault="00431C5E" w:rsidP="00F014C6">
      <w:pPr>
        <w:spacing w:after="0" w:line="240" w:lineRule="auto"/>
        <w:ind w:left="360"/>
        <w:jc w:val="both"/>
        <w:textAlignment w:val="baseline"/>
        <w:rPr>
          <w:rFonts w:ascii="Calibri" w:eastAsia="Times New Roman" w:hAnsi="Calibri" w:cs="Calibri"/>
          <w:b/>
          <w:bCs/>
          <w:color w:val="2F5496"/>
          <w:sz w:val="32"/>
          <w:szCs w:val="32"/>
          <w:lang w:eastAsia="en-GB"/>
        </w:rPr>
      </w:pPr>
      <w:r>
        <w:rPr>
          <w:rFonts w:ascii="Calibri" w:eastAsia="Times New Roman" w:hAnsi="Calibri" w:cs="Calibri"/>
          <w:b/>
          <w:bCs/>
          <w:color w:val="2F5496"/>
          <w:sz w:val="32"/>
          <w:szCs w:val="32"/>
          <w:lang w:eastAsia="en-GB"/>
        </w:rPr>
        <w:t xml:space="preserve">                             The </w:t>
      </w:r>
      <w:r w:rsidR="00F014C6" w:rsidRPr="00306680">
        <w:rPr>
          <w:rFonts w:ascii="Calibri" w:eastAsia="Times New Roman" w:hAnsi="Calibri" w:cs="Calibri"/>
          <w:b/>
          <w:bCs/>
          <w:color w:val="2F5496"/>
          <w:sz w:val="32"/>
          <w:szCs w:val="32"/>
          <w:lang w:eastAsia="en-GB"/>
        </w:rPr>
        <w:t>International Template</w:t>
      </w:r>
    </w:p>
    <w:p w14:paraId="3DC64E08" w14:textId="5E639E8C" w:rsidR="00F014C6" w:rsidRPr="00306680" w:rsidRDefault="00F014C6" w:rsidP="00DF4F82">
      <w:pPr>
        <w:spacing w:after="0" w:line="240" w:lineRule="auto"/>
        <w:jc w:val="both"/>
        <w:textAlignment w:val="baseline"/>
        <w:rPr>
          <w:rFonts w:ascii="Times New Roman" w:eastAsia="Times New Roman" w:hAnsi="Times New Roman" w:cs="Times New Roman"/>
          <w:b/>
          <w:bCs/>
          <w:sz w:val="24"/>
          <w:szCs w:val="24"/>
          <w:lang w:eastAsia="en-GB"/>
        </w:rPr>
      </w:pPr>
      <w:r w:rsidRPr="00306680">
        <w:rPr>
          <w:rFonts w:ascii="Calibri" w:eastAsia="Times New Roman" w:hAnsi="Calibri" w:cs="Calibri"/>
          <w:b/>
          <w:bCs/>
          <w:sz w:val="32"/>
          <w:szCs w:val="32"/>
          <w:lang w:eastAsia="en-GB"/>
        </w:rPr>
        <w:t> </w:t>
      </w:r>
    </w:p>
    <w:p w14:paraId="7BAC63A4" w14:textId="77777777" w:rsidR="00F014C6" w:rsidRPr="00625475" w:rsidRDefault="00F014C6" w:rsidP="00F014C6">
      <w:pPr>
        <w:spacing w:after="0" w:line="240" w:lineRule="auto"/>
        <w:ind w:left="360"/>
        <w:jc w:val="both"/>
        <w:textAlignment w:val="baseline"/>
        <w:rPr>
          <w:rFonts w:ascii="Times New Roman" w:eastAsia="Times New Roman" w:hAnsi="Times New Roman" w:cs="Times New Roman"/>
          <w:sz w:val="24"/>
          <w:szCs w:val="24"/>
          <w:lang w:eastAsia="en-GB"/>
        </w:rPr>
      </w:pPr>
      <w:r w:rsidRPr="00625475">
        <w:rPr>
          <w:rFonts w:ascii="Arial" w:eastAsia="Times New Roman" w:hAnsi="Arial" w:cs="Arial"/>
          <w:lang w:eastAsia="en-GB"/>
        </w:rPr>
        <w:t> </w:t>
      </w:r>
    </w:p>
    <w:p w14:paraId="1F778982" w14:textId="77777777" w:rsidR="00F014C6" w:rsidRPr="00625475" w:rsidRDefault="00F014C6" w:rsidP="00F014C6">
      <w:pPr>
        <w:spacing w:after="0" w:line="240" w:lineRule="auto"/>
        <w:ind w:left="36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The International Template is an appendix of the EBPF Constitution and as such is written in conjunction with the Rules, Procedures and Guidelines provided within the constitution.  It is a working document but can only be changed through a process where the International Committee submit proposed changes that are sanctioned by the Executive Committee or by majority vote at an AGM.</w:t>
      </w:r>
      <w:r w:rsidRPr="00625475">
        <w:rPr>
          <w:rFonts w:ascii="Calibri" w:eastAsia="Times New Roman" w:hAnsi="Calibri" w:cs="Calibri"/>
          <w:lang w:eastAsia="en-GB"/>
        </w:rPr>
        <w:t> </w:t>
      </w:r>
    </w:p>
    <w:p w14:paraId="47E30EAD" w14:textId="77777777" w:rsidR="00F014C6" w:rsidRPr="00625475" w:rsidRDefault="00F014C6" w:rsidP="00F014C6">
      <w:pPr>
        <w:spacing w:after="0" w:line="240" w:lineRule="auto"/>
        <w:ind w:left="36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6CB6E381" w14:textId="14F6ED04" w:rsidR="00F014C6" w:rsidRPr="00625475" w:rsidRDefault="00F014C6" w:rsidP="00F014C6">
      <w:pPr>
        <w:spacing w:after="0" w:line="240" w:lineRule="auto"/>
        <w:ind w:left="36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 xml:space="preserve">It also </w:t>
      </w:r>
      <w:r w:rsidR="0071036E" w:rsidRPr="00E16CA8">
        <w:rPr>
          <w:rFonts w:ascii="Calibri" w:eastAsia="Times New Roman" w:hAnsi="Calibri" w:cs="Calibri"/>
          <w:lang w:eastAsia="en-GB"/>
        </w:rPr>
        <w:t>considers</w:t>
      </w:r>
      <w:r w:rsidRPr="0071036E">
        <w:rPr>
          <w:rFonts w:ascii="Calibri" w:eastAsia="Times New Roman" w:hAnsi="Calibri" w:cs="Calibri"/>
          <w:color w:val="FF0000"/>
          <w:lang w:eastAsia="en-GB"/>
        </w:rPr>
        <w:t xml:space="preserve"> </w:t>
      </w:r>
      <w:r w:rsidRPr="00625475">
        <w:rPr>
          <w:rFonts w:ascii="Calibri" w:eastAsia="Times New Roman" w:hAnsi="Calibri" w:cs="Calibri"/>
          <w:color w:val="404040"/>
          <w:lang w:eastAsia="en-GB"/>
        </w:rPr>
        <w:t>the Rules, Procedures and Guidelines of the European Blackball Association (EBA), Blackball International (</w:t>
      </w:r>
      <w:r w:rsidR="009F6CD3" w:rsidRPr="00104C92">
        <w:rPr>
          <w:rFonts w:ascii="Calibri" w:eastAsia="Times New Roman" w:hAnsi="Calibri" w:cs="Calibri"/>
          <w:lang w:eastAsia="en-GB"/>
        </w:rPr>
        <w:t>IBF</w:t>
      </w:r>
      <w:r w:rsidRPr="00625475">
        <w:rPr>
          <w:rFonts w:ascii="Calibri" w:eastAsia="Times New Roman" w:hAnsi="Calibri" w:cs="Calibri"/>
          <w:color w:val="404040"/>
          <w:lang w:eastAsia="en-GB"/>
        </w:rPr>
        <w:t xml:space="preserve">) </w:t>
      </w:r>
    </w:p>
    <w:p w14:paraId="3F42B1D7" w14:textId="77777777" w:rsidR="00F014C6" w:rsidRPr="00625475" w:rsidRDefault="00F014C6" w:rsidP="00F014C6">
      <w:pPr>
        <w:spacing w:after="0" w:line="240" w:lineRule="auto"/>
        <w:ind w:firstLine="360"/>
        <w:jc w:val="both"/>
        <w:textAlignment w:val="baseline"/>
        <w:rPr>
          <w:rFonts w:ascii="Times New Roman" w:eastAsia="Times New Roman" w:hAnsi="Times New Roman" w:cs="Times New Roman"/>
          <w:sz w:val="24"/>
          <w:szCs w:val="24"/>
          <w:lang w:eastAsia="en-GB"/>
        </w:rPr>
      </w:pPr>
      <w:r w:rsidRPr="00625475">
        <w:rPr>
          <w:rFonts w:ascii="Arial" w:eastAsia="Times New Roman" w:hAnsi="Arial" w:cs="Arial"/>
          <w:lang w:eastAsia="en-GB"/>
        </w:rPr>
        <w:t> </w:t>
      </w:r>
    </w:p>
    <w:p w14:paraId="7CAD672F"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International Committee (IC)</w:t>
      </w:r>
      <w:r w:rsidRPr="00306680">
        <w:rPr>
          <w:rFonts w:ascii="Calibri Light" w:eastAsia="Times New Roman" w:hAnsi="Calibri Light" w:cs="Calibri Light"/>
          <w:b/>
          <w:bCs/>
          <w:sz w:val="32"/>
          <w:szCs w:val="32"/>
          <w:lang w:eastAsia="en-GB"/>
        </w:rPr>
        <w:t> </w:t>
      </w:r>
    </w:p>
    <w:p w14:paraId="235C6D5D" w14:textId="6482BC57" w:rsidR="00F014C6" w:rsidRPr="00625475" w:rsidRDefault="00F014C6" w:rsidP="00F014C6">
      <w:pPr>
        <w:numPr>
          <w:ilvl w:val="0"/>
          <w:numId w:val="1"/>
        </w:numPr>
        <w:spacing w:after="0" w:line="240" w:lineRule="auto"/>
        <w:ind w:left="360" w:firstLine="0"/>
        <w:textAlignment w:val="baseline"/>
        <w:rPr>
          <w:rFonts w:ascii="Calibri" w:eastAsia="Times New Roman" w:hAnsi="Calibri" w:cs="Calibri"/>
          <w:lang w:eastAsia="en-GB"/>
        </w:rPr>
      </w:pPr>
      <w:r w:rsidRPr="00625475">
        <w:rPr>
          <w:rFonts w:ascii="Calibri" w:eastAsia="Times New Roman" w:hAnsi="Calibri" w:cs="Calibri"/>
          <w:color w:val="404040"/>
          <w:lang w:eastAsia="en-GB"/>
        </w:rPr>
        <w:t xml:space="preserve">The EBPF International Committee (IC) has been formed to promote Blackball rules at an </w:t>
      </w:r>
      <w:r w:rsidR="0071036E" w:rsidRPr="00625475">
        <w:rPr>
          <w:rFonts w:ascii="Calibri" w:eastAsia="Times New Roman" w:hAnsi="Calibri" w:cs="Calibri"/>
          <w:color w:val="404040"/>
          <w:lang w:eastAsia="en-GB"/>
        </w:rPr>
        <w:t>international</w:t>
      </w:r>
      <w:r w:rsidRPr="00625475">
        <w:rPr>
          <w:rFonts w:ascii="Calibri" w:eastAsia="Times New Roman" w:hAnsi="Calibri" w:cs="Calibri"/>
          <w:color w:val="404040"/>
          <w:lang w:eastAsia="en-GB"/>
        </w:rPr>
        <w:t xml:space="preserve"> level.</w:t>
      </w:r>
      <w:r w:rsidRPr="00625475">
        <w:rPr>
          <w:rFonts w:ascii="Calibri" w:eastAsia="Times New Roman" w:hAnsi="Calibri" w:cs="Calibri"/>
          <w:lang w:eastAsia="en-GB"/>
        </w:rPr>
        <w:t> </w:t>
      </w:r>
    </w:p>
    <w:p w14:paraId="2BDC42DB" w14:textId="77777777" w:rsidR="00F014C6" w:rsidRPr="00625475" w:rsidRDefault="00F014C6" w:rsidP="00F014C6">
      <w:pPr>
        <w:spacing w:after="0" w:line="240" w:lineRule="auto"/>
        <w:ind w:left="72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3BFD9CA2" w14:textId="77777777" w:rsidR="00F014C6" w:rsidRPr="00625475" w:rsidRDefault="00F014C6" w:rsidP="00F014C6">
      <w:pPr>
        <w:numPr>
          <w:ilvl w:val="0"/>
          <w:numId w:val="2"/>
        </w:numPr>
        <w:spacing w:after="0" w:line="240" w:lineRule="auto"/>
        <w:ind w:left="36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The International Committee is a sub-committee of the EBPF and as such, the IC shall implement the rules and guidelines as set out by the EBPF and shall report to the EBPF Executive Committee (EC) via the International Co-ordinator (ICO). </w:t>
      </w:r>
      <w:r w:rsidRPr="00625475">
        <w:rPr>
          <w:rFonts w:ascii="Calibri" w:eastAsia="Times New Roman" w:hAnsi="Calibri" w:cs="Calibri"/>
          <w:lang w:eastAsia="en-GB"/>
        </w:rPr>
        <w:t> </w:t>
      </w:r>
    </w:p>
    <w:p w14:paraId="0B6EBADC" w14:textId="77777777" w:rsidR="00F014C6" w:rsidRPr="00625475" w:rsidRDefault="00F014C6" w:rsidP="00F014C6">
      <w:pPr>
        <w:spacing w:after="0" w:line="240" w:lineRule="auto"/>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320352C1" w14:textId="7C2FE2C3" w:rsidR="00F014C6" w:rsidRPr="00625475" w:rsidRDefault="00F014C6" w:rsidP="00F014C6">
      <w:pPr>
        <w:numPr>
          <w:ilvl w:val="0"/>
          <w:numId w:val="3"/>
        </w:numPr>
        <w:spacing w:after="0" w:line="240" w:lineRule="auto"/>
        <w:ind w:left="360" w:firstLine="0"/>
        <w:textAlignment w:val="baseline"/>
        <w:rPr>
          <w:rFonts w:ascii="Calibri" w:eastAsia="Times New Roman" w:hAnsi="Calibri" w:cs="Calibri"/>
          <w:lang w:eastAsia="en-GB"/>
        </w:rPr>
      </w:pPr>
      <w:r w:rsidRPr="00625475">
        <w:rPr>
          <w:rFonts w:ascii="Calibri" w:eastAsia="Times New Roman" w:hAnsi="Calibri" w:cs="Calibri"/>
          <w:color w:val="404040"/>
          <w:lang w:eastAsia="en-GB"/>
        </w:rPr>
        <w:t xml:space="preserve">The IC consists of the International Coordinator and International Managers (one per </w:t>
      </w:r>
      <w:r w:rsidR="0071036E" w:rsidRPr="00625475">
        <w:rPr>
          <w:rFonts w:ascii="Calibri" w:eastAsia="Times New Roman" w:hAnsi="Calibri" w:cs="Calibri"/>
          <w:color w:val="404040"/>
          <w:lang w:eastAsia="en-GB"/>
        </w:rPr>
        <w:t>international</w:t>
      </w:r>
      <w:r w:rsidRPr="00625475">
        <w:rPr>
          <w:rFonts w:ascii="Calibri" w:eastAsia="Times New Roman" w:hAnsi="Calibri" w:cs="Calibri"/>
          <w:color w:val="404040"/>
          <w:lang w:eastAsia="en-GB"/>
        </w:rPr>
        <w:t xml:space="preserve"> category). Figure 1 shows the structure of the International Committee</w:t>
      </w:r>
      <w:r w:rsidRPr="00625475">
        <w:rPr>
          <w:rFonts w:ascii="Calibri" w:eastAsia="Times New Roman" w:hAnsi="Calibri" w:cs="Calibri"/>
          <w:lang w:eastAsia="en-GB"/>
        </w:rPr>
        <w:t> </w:t>
      </w:r>
    </w:p>
    <w:p w14:paraId="33766C25" w14:textId="499BDA00" w:rsidR="00087B52" w:rsidRDefault="00087B52"/>
    <w:p w14:paraId="5A7A7076" w14:textId="77777777" w:rsidR="00F014C6" w:rsidRPr="00625475" w:rsidRDefault="00F014C6" w:rsidP="00F014C6">
      <w:pPr>
        <w:numPr>
          <w:ilvl w:val="0"/>
          <w:numId w:val="4"/>
        </w:numPr>
        <w:spacing w:after="0" w:line="240" w:lineRule="auto"/>
        <w:ind w:left="360" w:firstLine="0"/>
        <w:textAlignment w:val="baseline"/>
        <w:rPr>
          <w:rFonts w:ascii="Calibri" w:eastAsia="Times New Roman" w:hAnsi="Calibri" w:cs="Calibri"/>
          <w:lang w:eastAsia="en-GB"/>
        </w:rPr>
      </w:pPr>
      <w:r w:rsidRPr="00625475">
        <w:rPr>
          <w:rFonts w:ascii="Calibri" w:eastAsia="Times New Roman" w:hAnsi="Calibri" w:cs="Calibri"/>
          <w:color w:val="404040"/>
          <w:lang w:eastAsia="en-GB"/>
        </w:rPr>
        <w:t>IC members are elected for a three-year term of office by the EC.</w:t>
      </w:r>
      <w:r w:rsidRPr="00625475">
        <w:rPr>
          <w:rFonts w:ascii="Calibri" w:eastAsia="Times New Roman" w:hAnsi="Calibri" w:cs="Calibri"/>
          <w:lang w:eastAsia="en-GB"/>
        </w:rPr>
        <w:t> </w:t>
      </w:r>
    </w:p>
    <w:p w14:paraId="26395747" w14:textId="77777777" w:rsidR="00F014C6" w:rsidRPr="00625475" w:rsidRDefault="00F014C6" w:rsidP="00F014C6">
      <w:pPr>
        <w:numPr>
          <w:ilvl w:val="0"/>
          <w:numId w:val="5"/>
        </w:numPr>
        <w:spacing w:after="0" w:line="240" w:lineRule="auto"/>
        <w:ind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Positions will be advertised by the National Secretary via county managers and the new website for two weeks.  Applications should be sent to the National Secretary and international coordinator with their CV. All applications will be reviewed by the IC and sanctioned by the EC.</w:t>
      </w:r>
      <w:r w:rsidRPr="00625475">
        <w:rPr>
          <w:rFonts w:ascii="Calibri" w:eastAsia="Times New Roman" w:hAnsi="Calibri" w:cs="Calibri"/>
          <w:lang w:eastAsia="en-GB"/>
        </w:rPr>
        <w:t> </w:t>
      </w:r>
    </w:p>
    <w:p w14:paraId="00D614AA" w14:textId="77777777" w:rsidR="00F014C6" w:rsidRPr="00625475" w:rsidRDefault="00F014C6" w:rsidP="00F014C6">
      <w:pPr>
        <w:spacing w:after="0" w:line="240" w:lineRule="auto"/>
        <w:ind w:left="108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2FE37761" w14:textId="77777777" w:rsidR="00F014C6" w:rsidRPr="00625475" w:rsidRDefault="00F014C6" w:rsidP="00F014C6">
      <w:pPr>
        <w:numPr>
          <w:ilvl w:val="0"/>
          <w:numId w:val="6"/>
        </w:numPr>
        <w:spacing w:after="0" w:line="240" w:lineRule="auto"/>
        <w:ind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The 1</w:t>
      </w:r>
      <w:r w:rsidRPr="00625475">
        <w:rPr>
          <w:rFonts w:ascii="Calibri" w:eastAsia="Times New Roman" w:hAnsi="Calibri" w:cs="Calibri"/>
          <w:color w:val="404040"/>
          <w:sz w:val="17"/>
          <w:szCs w:val="17"/>
          <w:vertAlign w:val="superscript"/>
          <w:lang w:eastAsia="en-GB"/>
        </w:rPr>
        <w:t>st</w:t>
      </w:r>
      <w:r w:rsidRPr="00625475">
        <w:rPr>
          <w:rFonts w:ascii="Calibri" w:eastAsia="Times New Roman" w:hAnsi="Calibri" w:cs="Calibri"/>
          <w:color w:val="404040"/>
          <w:lang w:eastAsia="en-GB"/>
        </w:rPr>
        <w:t xml:space="preserve"> year of the term for all positions shall be probationary and extended to the full term following satisfactory performance of all duties and responsibilities.</w:t>
      </w:r>
      <w:r w:rsidRPr="00625475">
        <w:rPr>
          <w:rFonts w:ascii="Calibri" w:eastAsia="Times New Roman" w:hAnsi="Calibri" w:cs="Calibri"/>
          <w:lang w:eastAsia="en-GB"/>
        </w:rPr>
        <w:t> </w:t>
      </w:r>
    </w:p>
    <w:p w14:paraId="446791DD" w14:textId="77777777" w:rsidR="00F014C6" w:rsidRPr="00625475" w:rsidRDefault="00F014C6" w:rsidP="00F014C6">
      <w:pPr>
        <w:spacing w:after="0" w:line="240" w:lineRule="auto"/>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 </w:t>
      </w:r>
      <w:r w:rsidRPr="00625475">
        <w:rPr>
          <w:rFonts w:ascii="Calibri" w:eastAsia="Times New Roman" w:hAnsi="Calibri" w:cs="Calibri"/>
          <w:lang w:eastAsia="en-GB"/>
        </w:rPr>
        <w:t> </w:t>
      </w:r>
    </w:p>
    <w:p w14:paraId="5453B785" w14:textId="77777777" w:rsidR="00F014C6" w:rsidRPr="00625475" w:rsidRDefault="00F014C6" w:rsidP="00F014C6">
      <w:pPr>
        <w:numPr>
          <w:ilvl w:val="0"/>
          <w:numId w:val="7"/>
        </w:numPr>
        <w:spacing w:after="0" w:line="240" w:lineRule="auto"/>
        <w:ind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Should any position be vacated for any reason during the normal 3-year term, the position will be advertised by the Secretary on EBPF website forum, on social media and via County Managers. </w:t>
      </w:r>
      <w:r w:rsidRPr="00625475">
        <w:rPr>
          <w:rFonts w:ascii="Calibri" w:eastAsia="Times New Roman" w:hAnsi="Calibri" w:cs="Calibri"/>
          <w:lang w:eastAsia="en-GB"/>
        </w:rPr>
        <w:t> </w:t>
      </w:r>
    </w:p>
    <w:p w14:paraId="2AB43E96" w14:textId="77777777" w:rsidR="00F014C6" w:rsidRPr="00625475" w:rsidRDefault="00F014C6" w:rsidP="00F014C6">
      <w:pPr>
        <w:spacing w:after="0" w:line="240" w:lineRule="auto"/>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5FD1CF17" w14:textId="77777777" w:rsidR="00F014C6" w:rsidRPr="00625475" w:rsidRDefault="00F014C6" w:rsidP="00F014C6">
      <w:pPr>
        <w:numPr>
          <w:ilvl w:val="0"/>
          <w:numId w:val="8"/>
        </w:numPr>
        <w:spacing w:after="0" w:line="240" w:lineRule="auto"/>
        <w:ind w:left="360" w:firstLine="0"/>
        <w:textAlignment w:val="baseline"/>
        <w:rPr>
          <w:rFonts w:ascii="Calibri" w:eastAsia="Times New Roman" w:hAnsi="Calibri" w:cs="Calibri"/>
          <w:lang w:eastAsia="en-GB"/>
        </w:rPr>
      </w:pPr>
      <w:r w:rsidRPr="00625475">
        <w:rPr>
          <w:rFonts w:ascii="Calibri" w:eastAsia="Times New Roman" w:hAnsi="Calibri" w:cs="Calibri"/>
          <w:color w:val="404040"/>
          <w:lang w:eastAsia="en-GB"/>
        </w:rPr>
        <w:t>Although not exhaustive, the roles and responsibilities of the members of the IC are as follows: </w:t>
      </w:r>
      <w:r w:rsidRPr="00625475">
        <w:rPr>
          <w:rFonts w:ascii="Calibri" w:eastAsia="Times New Roman" w:hAnsi="Calibri" w:cs="Calibri"/>
          <w:lang w:eastAsia="en-GB"/>
        </w:rPr>
        <w:t> </w:t>
      </w:r>
    </w:p>
    <w:p w14:paraId="0F0293F4" w14:textId="77777777" w:rsidR="00F014C6" w:rsidRPr="00625475" w:rsidRDefault="00F014C6" w:rsidP="00F014C6">
      <w:pPr>
        <w:numPr>
          <w:ilvl w:val="0"/>
          <w:numId w:val="9"/>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International Coordinator</w:t>
      </w:r>
      <w:r w:rsidRPr="00625475">
        <w:rPr>
          <w:rFonts w:ascii="Calibri" w:eastAsia="Times New Roman" w:hAnsi="Calibri" w:cs="Calibri"/>
          <w:lang w:eastAsia="en-GB"/>
        </w:rPr>
        <w:t> </w:t>
      </w:r>
    </w:p>
    <w:p w14:paraId="70F2AF03" w14:textId="77777777" w:rsidR="00F014C6" w:rsidRPr="00625475" w:rsidRDefault="00F014C6" w:rsidP="00F014C6">
      <w:pPr>
        <w:numPr>
          <w:ilvl w:val="0"/>
          <w:numId w:val="10"/>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Executive Committee Member</w:t>
      </w:r>
      <w:r w:rsidRPr="00625475">
        <w:rPr>
          <w:rFonts w:ascii="Calibri" w:eastAsia="Times New Roman" w:hAnsi="Calibri" w:cs="Calibri"/>
          <w:lang w:eastAsia="en-GB"/>
        </w:rPr>
        <w:t> </w:t>
      </w:r>
    </w:p>
    <w:p w14:paraId="2930E8D9" w14:textId="77777777" w:rsidR="00F014C6" w:rsidRPr="00625475" w:rsidRDefault="00F014C6" w:rsidP="00F014C6">
      <w:pPr>
        <w:numPr>
          <w:ilvl w:val="0"/>
          <w:numId w:val="11"/>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Chair International Committee meetings.</w:t>
      </w:r>
      <w:r w:rsidRPr="00625475">
        <w:rPr>
          <w:rFonts w:ascii="Calibri" w:eastAsia="Times New Roman" w:hAnsi="Calibri" w:cs="Calibri"/>
          <w:lang w:eastAsia="en-GB"/>
        </w:rPr>
        <w:t> </w:t>
      </w:r>
    </w:p>
    <w:p w14:paraId="54618FE4" w14:textId="77777777" w:rsidR="00F014C6" w:rsidRPr="00625475" w:rsidRDefault="00F014C6" w:rsidP="00F014C6">
      <w:pPr>
        <w:numPr>
          <w:ilvl w:val="0"/>
          <w:numId w:val="12"/>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Overall responsibility for running the EBPF International structure.</w:t>
      </w:r>
      <w:r w:rsidRPr="00625475">
        <w:rPr>
          <w:rFonts w:ascii="Calibri" w:eastAsia="Times New Roman" w:hAnsi="Calibri" w:cs="Calibri"/>
          <w:lang w:eastAsia="en-GB"/>
        </w:rPr>
        <w:t> </w:t>
      </w:r>
    </w:p>
    <w:p w14:paraId="3DDA0D79" w14:textId="77777777" w:rsidR="00F014C6" w:rsidRPr="00625475" w:rsidRDefault="00F014C6" w:rsidP="00F014C6">
      <w:pPr>
        <w:numPr>
          <w:ilvl w:val="0"/>
          <w:numId w:val="13"/>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Work with the Secretary to ensure accurate information is passed to the EBPF Membership in a timely manner.</w:t>
      </w:r>
      <w:r w:rsidRPr="00625475">
        <w:rPr>
          <w:rFonts w:ascii="Calibri" w:eastAsia="Times New Roman" w:hAnsi="Calibri" w:cs="Calibri"/>
          <w:lang w:eastAsia="en-GB"/>
        </w:rPr>
        <w:t> </w:t>
      </w:r>
    </w:p>
    <w:p w14:paraId="7143A728" w14:textId="5744DB70" w:rsidR="00F014C6" w:rsidRPr="00625475" w:rsidRDefault="0071036E" w:rsidP="00F014C6">
      <w:pPr>
        <w:numPr>
          <w:ilvl w:val="0"/>
          <w:numId w:val="14"/>
        </w:numPr>
        <w:spacing w:after="0" w:line="240" w:lineRule="auto"/>
        <w:ind w:left="1980" w:firstLine="0"/>
        <w:jc w:val="both"/>
        <w:textAlignment w:val="baseline"/>
        <w:rPr>
          <w:rFonts w:ascii="Calibri" w:eastAsia="Times New Roman" w:hAnsi="Calibri" w:cs="Calibri"/>
          <w:lang w:eastAsia="en-GB"/>
        </w:rPr>
      </w:pPr>
      <w:r w:rsidRPr="00E16CA8">
        <w:rPr>
          <w:rFonts w:ascii="Calibri" w:eastAsia="Times New Roman" w:hAnsi="Calibri" w:cs="Calibri"/>
          <w:lang w:eastAsia="en-GB"/>
        </w:rPr>
        <w:t>Advisor</w:t>
      </w:r>
      <w:r w:rsidR="00F014C6" w:rsidRPr="00E16CA8">
        <w:rPr>
          <w:rFonts w:ascii="Calibri" w:eastAsia="Times New Roman" w:hAnsi="Calibri" w:cs="Calibri"/>
          <w:lang w:eastAsia="en-GB"/>
        </w:rPr>
        <w:t xml:space="preserve"> </w:t>
      </w:r>
      <w:r w:rsidR="00F014C6" w:rsidRPr="00625475">
        <w:rPr>
          <w:rFonts w:ascii="Calibri" w:eastAsia="Times New Roman" w:hAnsi="Calibri" w:cs="Calibri"/>
          <w:color w:val="404040"/>
          <w:lang w:eastAsia="en-GB"/>
        </w:rPr>
        <w:t>of the International Template.</w:t>
      </w:r>
      <w:r w:rsidR="00F014C6" w:rsidRPr="00625475">
        <w:rPr>
          <w:rFonts w:ascii="Calibri" w:eastAsia="Times New Roman" w:hAnsi="Calibri" w:cs="Calibri"/>
          <w:lang w:eastAsia="en-GB"/>
        </w:rPr>
        <w:t> </w:t>
      </w:r>
    </w:p>
    <w:p w14:paraId="4B709F51" w14:textId="091D985B" w:rsidR="00F014C6" w:rsidRPr="00625475" w:rsidRDefault="00F014C6" w:rsidP="00F014C6">
      <w:pPr>
        <w:numPr>
          <w:ilvl w:val="0"/>
          <w:numId w:val="15"/>
        </w:numPr>
        <w:spacing w:after="0" w:line="240" w:lineRule="auto"/>
        <w:ind w:left="1980" w:firstLine="0"/>
        <w:jc w:val="both"/>
        <w:textAlignment w:val="baseline"/>
        <w:rPr>
          <w:rFonts w:ascii="Calibri" w:eastAsia="Times New Roman" w:hAnsi="Calibri" w:cs="Calibri"/>
          <w:sz w:val="20"/>
          <w:szCs w:val="20"/>
          <w:lang w:eastAsia="en-GB"/>
        </w:rPr>
      </w:pPr>
      <w:r w:rsidRPr="00625475">
        <w:rPr>
          <w:rFonts w:ascii="Calibri" w:eastAsia="Times New Roman" w:hAnsi="Calibri" w:cs="Calibri"/>
          <w:color w:val="000000"/>
          <w:lang w:eastAsia="en-GB"/>
        </w:rPr>
        <w:t>Ensure that all international players stats are collated for reference at the end of the season</w:t>
      </w:r>
      <w:r w:rsidR="001B2FB8">
        <w:rPr>
          <w:rFonts w:ascii="Calibri" w:eastAsia="Times New Roman" w:hAnsi="Calibri" w:cs="Calibri"/>
          <w:color w:val="000000"/>
          <w:lang w:eastAsia="en-GB"/>
        </w:rPr>
        <w:t>.</w:t>
      </w:r>
      <w:r w:rsidRPr="00625475">
        <w:rPr>
          <w:rFonts w:ascii="Calibri" w:eastAsia="Times New Roman" w:hAnsi="Calibri" w:cs="Calibri"/>
          <w:lang w:eastAsia="en-GB"/>
        </w:rPr>
        <w:t> </w:t>
      </w:r>
    </w:p>
    <w:p w14:paraId="3A9CD4F2" w14:textId="52CA4892" w:rsidR="00F014C6" w:rsidRPr="00625475" w:rsidRDefault="00F014C6" w:rsidP="00F014C6">
      <w:pPr>
        <w:numPr>
          <w:ilvl w:val="0"/>
          <w:numId w:val="16"/>
        </w:numPr>
        <w:spacing w:after="0" w:line="240" w:lineRule="auto"/>
        <w:ind w:left="1980" w:firstLine="0"/>
        <w:jc w:val="both"/>
        <w:textAlignment w:val="baseline"/>
        <w:rPr>
          <w:rFonts w:ascii="Calibri" w:eastAsia="Times New Roman" w:hAnsi="Calibri" w:cs="Calibri"/>
          <w:sz w:val="20"/>
          <w:szCs w:val="20"/>
          <w:lang w:eastAsia="en-GB"/>
        </w:rPr>
      </w:pPr>
      <w:r w:rsidRPr="00625475">
        <w:rPr>
          <w:rFonts w:ascii="Calibri" w:eastAsia="Times New Roman" w:hAnsi="Calibri" w:cs="Calibri"/>
          <w:color w:val="404040"/>
          <w:lang w:eastAsia="en-GB"/>
        </w:rPr>
        <w:lastRenderedPageBreak/>
        <w:t xml:space="preserve">Ensure International trials are conducted in a standard </w:t>
      </w:r>
      <w:r w:rsidR="009F6CD3" w:rsidRPr="00625475">
        <w:rPr>
          <w:rFonts w:ascii="Calibri" w:eastAsia="Times New Roman" w:hAnsi="Calibri" w:cs="Calibri"/>
          <w:color w:val="404040"/>
          <w:lang w:eastAsia="en-GB"/>
        </w:rPr>
        <w:t>format,</w:t>
      </w:r>
      <w:r w:rsidRPr="00625475">
        <w:rPr>
          <w:rFonts w:ascii="Calibri" w:eastAsia="Times New Roman" w:hAnsi="Calibri" w:cs="Calibri"/>
          <w:color w:val="404040"/>
          <w:lang w:eastAsia="en-GB"/>
        </w:rPr>
        <w:t xml:space="preserve"> and results are announced and available on the EBPF web site within 14 days of the trial.</w:t>
      </w:r>
      <w:r w:rsidRPr="00625475">
        <w:rPr>
          <w:rFonts w:ascii="Calibri" w:eastAsia="Times New Roman" w:hAnsi="Calibri" w:cs="Calibri"/>
          <w:lang w:eastAsia="en-GB"/>
        </w:rPr>
        <w:t> </w:t>
      </w:r>
    </w:p>
    <w:p w14:paraId="2DA21EAF" w14:textId="77777777" w:rsidR="00F014C6" w:rsidRPr="00625475" w:rsidRDefault="00F014C6" w:rsidP="00F014C6">
      <w:pPr>
        <w:numPr>
          <w:ilvl w:val="0"/>
          <w:numId w:val="17"/>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Highest level of appeal for any decision made within the International Committee.</w:t>
      </w:r>
      <w:r w:rsidRPr="00625475">
        <w:rPr>
          <w:rFonts w:ascii="Calibri" w:eastAsia="Times New Roman" w:hAnsi="Calibri" w:cs="Calibri"/>
          <w:lang w:eastAsia="en-GB"/>
        </w:rPr>
        <w:t> </w:t>
      </w:r>
    </w:p>
    <w:p w14:paraId="3F7FE016" w14:textId="77777777" w:rsidR="00F014C6" w:rsidRPr="00625475" w:rsidRDefault="00F014C6" w:rsidP="00F014C6">
      <w:pPr>
        <w:spacing w:after="0" w:line="240" w:lineRule="auto"/>
        <w:ind w:left="555"/>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27C494E5" w14:textId="77777777" w:rsidR="00F014C6" w:rsidRPr="00625475" w:rsidRDefault="00F014C6" w:rsidP="00F014C6">
      <w:pPr>
        <w:numPr>
          <w:ilvl w:val="0"/>
          <w:numId w:val="18"/>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International Managers </w:t>
      </w:r>
      <w:r w:rsidRPr="00625475">
        <w:rPr>
          <w:rFonts w:ascii="Calibri" w:eastAsia="Times New Roman" w:hAnsi="Calibri" w:cs="Calibri"/>
          <w:lang w:eastAsia="en-GB"/>
        </w:rPr>
        <w:t> </w:t>
      </w:r>
    </w:p>
    <w:p w14:paraId="3B90D40F" w14:textId="77777777" w:rsidR="00F014C6" w:rsidRPr="00625475" w:rsidRDefault="00F014C6" w:rsidP="00F014C6">
      <w:pPr>
        <w:numPr>
          <w:ilvl w:val="0"/>
          <w:numId w:val="19"/>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International managers will be automatic squad members and can only play if team is short unless they have been retained through retention process.</w:t>
      </w:r>
      <w:r w:rsidRPr="00625475">
        <w:rPr>
          <w:rFonts w:ascii="Calibri" w:eastAsia="Times New Roman" w:hAnsi="Calibri" w:cs="Calibri"/>
          <w:lang w:eastAsia="en-GB"/>
        </w:rPr>
        <w:t> </w:t>
      </w:r>
    </w:p>
    <w:p w14:paraId="3E240623" w14:textId="77777777" w:rsidR="00F014C6" w:rsidRPr="00625475" w:rsidRDefault="00F014C6" w:rsidP="00F014C6">
      <w:pPr>
        <w:numPr>
          <w:ilvl w:val="0"/>
          <w:numId w:val="20"/>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Communication of all International events to players in a timely manner.</w:t>
      </w:r>
      <w:r w:rsidRPr="00625475">
        <w:rPr>
          <w:rFonts w:ascii="Calibri" w:eastAsia="Times New Roman" w:hAnsi="Calibri" w:cs="Calibri"/>
          <w:lang w:eastAsia="en-GB"/>
        </w:rPr>
        <w:t> </w:t>
      </w:r>
    </w:p>
    <w:p w14:paraId="070C3985" w14:textId="77777777" w:rsidR="00F014C6" w:rsidRPr="00625475" w:rsidRDefault="00F014C6" w:rsidP="00F014C6">
      <w:pPr>
        <w:numPr>
          <w:ilvl w:val="0"/>
          <w:numId w:val="21"/>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Appoint team captains following consultation with the relevant team.</w:t>
      </w:r>
      <w:r w:rsidRPr="00625475">
        <w:rPr>
          <w:rFonts w:ascii="Calibri" w:eastAsia="Times New Roman" w:hAnsi="Calibri" w:cs="Calibri"/>
          <w:lang w:eastAsia="en-GB"/>
        </w:rPr>
        <w:t> </w:t>
      </w:r>
    </w:p>
    <w:p w14:paraId="7B075DC2" w14:textId="77777777" w:rsidR="00F014C6" w:rsidRPr="00625475" w:rsidRDefault="00F014C6" w:rsidP="00F014C6">
      <w:pPr>
        <w:numPr>
          <w:ilvl w:val="0"/>
          <w:numId w:val="22"/>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000000"/>
          <w:lang w:eastAsia="en-GB"/>
        </w:rPr>
        <w:t>Issue availability/selection letters provided by the ICO to all players including the deadline set by the ICO for replying or exclusions will apply.</w:t>
      </w:r>
      <w:r w:rsidRPr="00625475">
        <w:rPr>
          <w:rFonts w:ascii="Calibri" w:eastAsia="Times New Roman" w:hAnsi="Calibri" w:cs="Calibri"/>
          <w:lang w:eastAsia="en-GB"/>
        </w:rPr>
        <w:t> </w:t>
      </w:r>
    </w:p>
    <w:p w14:paraId="64A4CF64" w14:textId="77777777" w:rsidR="00F014C6" w:rsidRPr="00625475" w:rsidRDefault="00F014C6" w:rsidP="00F014C6">
      <w:pPr>
        <w:numPr>
          <w:ilvl w:val="0"/>
          <w:numId w:val="23"/>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000000"/>
          <w:lang w:eastAsia="en-GB"/>
        </w:rPr>
        <w:t>Provide final team selections (those attending) to the International Coordinator by the date set by the ICO prior to each event.</w:t>
      </w:r>
      <w:r w:rsidRPr="00625475">
        <w:rPr>
          <w:rFonts w:ascii="Calibri" w:eastAsia="Times New Roman" w:hAnsi="Calibri" w:cs="Calibri"/>
          <w:lang w:eastAsia="en-GB"/>
        </w:rPr>
        <w:t> </w:t>
      </w:r>
    </w:p>
    <w:p w14:paraId="21B5092B" w14:textId="77777777" w:rsidR="00F014C6" w:rsidRPr="00625475" w:rsidRDefault="00F014C6" w:rsidP="00F014C6">
      <w:pPr>
        <w:numPr>
          <w:ilvl w:val="0"/>
          <w:numId w:val="24"/>
        </w:numPr>
        <w:spacing w:after="0" w:line="240" w:lineRule="auto"/>
        <w:ind w:left="1980" w:firstLine="0"/>
        <w:textAlignment w:val="baseline"/>
        <w:rPr>
          <w:rFonts w:ascii="Calibri" w:eastAsia="Times New Roman" w:hAnsi="Calibri" w:cs="Calibri"/>
          <w:lang w:eastAsia="en-GB"/>
        </w:rPr>
      </w:pPr>
      <w:r w:rsidRPr="00625475">
        <w:rPr>
          <w:rFonts w:ascii="Calibri" w:eastAsia="Times New Roman" w:hAnsi="Calibri" w:cs="Calibri"/>
          <w:color w:val="404040"/>
          <w:lang w:eastAsia="en-GB"/>
        </w:rPr>
        <w:t>Complete and return players statistical documentation to the International Coordinator within 7 days of each event.</w:t>
      </w:r>
      <w:r w:rsidRPr="00625475">
        <w:rPr>
          <w:rFonts w:ascii="Calibri" w:eastAsia="Times New Roman" w:hAnsi="Calibri" w:cs="Calibri"/>
          <w:lang w:eastAsia="en-GB"/>
        </w:rPr>
        <w:t> </w:t>
      </w:r>
    </w:p>
    <w:p w14:paraId="392D884B" w14:textId="77777777" w:rsidR="00F014C6" w:rsidRPr="00625475" w:rsidRDefault="00F014C6" w:rsidP="00F014C6">
      <w:pPr>
        <w:numPr>
          <w:ilvl w:val="0"/>
          <w:numId w:val="25"/>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Ensure that teams are run in accordance with the rules and guidelines set by the EBPF.</w:t>
      </w:r>
      <w:r w:rsidRPr="00625475">
        <w:rPr>
          <w:rFonts w:ascii="Calibri" w:eastAsia="Times New Roman" w:hAnsi="Calibri" w:cs="Calibri"/>
          <w:lang w:eastAsia="en-GB"/>
        </w:rPr>
        <w:t> </w:t>
      </w:r>
    </w:p>
    <w:p w14:paraId="22D27EA3" w14:textId="77777777" w:rsidR="00F014C6" w:rsidRPr="00625475" w:rsidRDefault="00F014C6" w:rsidP="00F014C6">
      <w:pPr>
        <w:numPr>
          <w:ilvl w:val="0"/>
          <w:numId w:val="26"/>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Ensure captains act in a fair and unbiased manor with respect to their responsibilities and in their attitude and relationship with all players.</w:t>
      </w:r>
      <w:r w:rsidRPr="00625475">
        <w:rPr>
          <w:rFonts w:ascii="Calibri" w:eastAsia="Times New Roman" w:hAnsi="Calibri" w:cs="Calibri"/>
          <w:lang w:eastAsia="en-GB"/>
        </w:rPr>
        <w:t> </w:t>
      </w:r>
    </w:p>
    <w:p w14:paraId="00510172" w14:textId="750D8A0A" w:rsidR="00F014C6" w:rsidRPr="00625475" w:rsidRDefault="00F014C6" w:rsidP="00F014C6">
      <w:pPr>
        <w:numPr>
          <w:ilvl w:val="0"/>
          <w:numId w:val="27"/>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 xml:space="preserve">Organise, </w:t>
      </w:r>
      <w:r w:rsidR="001B2FB8" w:rsidRPr="00625475">
        <w:rPr>
          <w:rFonts w:ascii="Calibri" w:eastAsia="Times New Roman" w:hAnsi="Calibri" w:cs="Calibri"/>
          <w:color w:val="404040"/>
          <w:lang w:eastAsia="en-GB"/>
        </w:rPr>
        <w:t>run,</w:t>
      </w:r>
      <w:r w:rsidRPr="00625475">
        <w:rPr>
          <w:rFonts w:ascii="Calibri" w:eastAsia="Times New Roman" w:hAnsi="Calibri" w:cs="Calibri"/>
          <w:color w:val="404040"/>
          <w:lang w:eastAsia="en-GB"/>
        </w:rPr>
        <w:t xml:space="preserve"> and assist other managers in running of international trials.</w:t>
      </w:r>
      <w:r w:rsidRPr="00625475">
        <w:rPr>
          <w:rFonts w:ascii="Calibri" w:eastAsia="Times New Roman" w:hAnsi="Calibri" w:cs="Calibri"/>
          <w:lang w:eastAsia="en-GB"/>
        </w:rPr>
        <w:t> </w:t>
      </w:r>
    </w:p>
    <w:p w14:paraId="3EB117CE" w14:textId="77777777" w:rsidR="00F014C6" w:rsidRDefault="00F014C6" w:rsidP="00F014C6">
      <w:pPr>
        <w:numPr>
          <w:ilvl w:val="0"/>
          <w:numId w:val="28"/>
        </w:numPr>
        <w:spacing w:after="0" w:line="240" w:lineRule="auto"/>
        <w:ind w:left="19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Due to confidentiality and child protection the Specials, U18’s and U15’s managers will be appointed following a successful DBS check.</w:t>
      </w:r>
      <w:r w:rsidRPr="00625475">
        <w:rPr>
          <w:rFonts w:ascii="Calibri" w:eastAsia="Times New Roman" w:hAnsi="Calibri" w:cs="Calibri"/>
          <w:lang w:eastAsia="en-GB"/>
        </w:rPr>
        <w:t> </w:t>
      </w:r>
    </w:p>
    <w:p w14:paraId="2AEB05D1" w14:textId="77777777" w:rsidR="00F014C6" w:rsidRDefault="00F014C6" w:rsidP="00F014C6">
      <w:pPr>
        <w:spacing w:after="0" w:line="240" w:lineRule="auto"/>
        <w:ind w:left="1980"/>
        <w:jc w:val="both"/>
        <w:textAlignment w:val="baseline"/>
        <w:rPr>
          <w:rFonts w:ascii="Calibri" w:eastAsia="Times New Roman" w:hAnsi="Calibri" w:cs="Calibri"/>
          <w:lang w:eastAsia="en-GB"/>
        </w:rPr>
      </w:pPr>
    </w:p>
    <w:p w14:paraId="154AEBD5" w14:textId="77777777" w:rsidR="00F014C6" w:rsidRDefault="00F014C6" w:rsidP="00F014C6">
      <w:pPr>
        <w:spacing w:after="0" w:line="240" w:lineRule="auto"/>
        <w:ind w:left="1980"/>
        <w:jc w:val="both"/>
        <w:textAlignment w:val="baseline"/>
        <w:rPr>
          <w:rFonts w:ascii="Calibri" w:eastAsia="Times New Roman" w:hAnsi="Calibri" w:cs="Calibri"/>
          <w:lang w:eastAsia="en-GB"/>
        </w:rPr>
      </w:pPr>
    </w:p>
    <w:p w14:paraId="76461A1A" w14:textId="77777777" w:rsidR="00F014C6" w:rsidRPr="003B28B6" w:rsidRDefault="00F014C6" w:rsidP="00F014C6">
      <w:pPr>
        <w:pStyle w:val="ListParagraph"/>
        <w:numPr>
          <w:ilvl w:val="0"/>
          <w:numId w:val="8"/>
        </w:numPr>
        <w:spacing w:after="0" w:line="240" w:lineRule="auto"/>
        <w:jc w:val="both"/>
        <w:textAlignment w:val="baseline"/>
        <w:rPr>
          <w:rFonts w:ascii="Calibri" w:eastAsia="Times New Roman" w:hAnsi="Calibri" w:cs="Calibri"/>
          <w:lang w:eastAsia="en-GB"/>
        </w:rPr>
      </w:pPr>
      <w:r w:rsidRPr="003B28B6">
        <w:rPr>
          <w:rFonts w:ascii="Calibri" w:eastAsia="Times New Roman" w:hAnsi="Calibri" w:cs="Calibri"/>
          <w:lang w:eastAsia="en-GB"/>
        </w:rPr>
        <w:t>Basic decisions, where applicable within the IC will be based on majority voting, any rule change must be approved by the executive committee (EC) and communicated before coming into effect.</w:t>
      </w:r>
    </w:p>
    <w:p w14:paraId="7A643B79" w14:textId="77777777" w:rsidR="00F014C6" w:rsidRPr="004D6CC1" w:rsidRDefault="00F014C6" w:rsidP="00F014C6">
      <w:pPr>
        <w:spacing w:after="0" w:line="240" w:lineRule="auto"/>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 </w:t>
      </w:r>
      <w:r w:rsidRPr="00625475">
        <w:rPr>
          <w:rFonts w:ascii="Calibri" w:eastAsia="Times New Roman" w:hAnsi="Calibri" w:cs="Calibri"/>
          <w:lang w:eastAsia="en-GB"/>
        </w:rPr>
        <w:t> </w:t>
      </w:r>
    </w:p>
    <w:p w14:paraId="724A7DAD" w14:textId="77777777" w:rsidR="00F014C6" w:rsidRPr="00104C92" w:rsidRDefault="00F014C6" w:rsidP="00F014C6">
      <w:pPr>
        <w:spacing w:after="0" w:line="240" w:lineRule="auto"/>
        <w:ind w:left="72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2EC44544" w14:textId="38FBEE81" w:rsidR="00F014C6" w:rsidRPr="00DE2E74" w:rsidRDefault="00104C92" w:rsidP="00F014C6">
      <w:pPr>
        <w:numPr>
          <w:ilvl w:val="0"/>
          <w:numId w:val="29"/>
        </w:numPr>
        <w:spacing w:after="0" w:line="240" w:lineRule="auto"/>
        <w:ind w:left="195" w:firstLine="0"/>
        <w:jc w:val="both"/>
        <w:textAlignment w:val="baseline"/>
        <w:rPr>
          <w:rFonts w:ascii="Calibri" w:eastAsia="Times New Roman" w:hAnsi="Calibri" w:cs="Calibri"/>
          <w:lang w:eastAsia="en-GB"/>
        </w:rPr>
      </w:pPr>
      <w:r>
        <w:rPr>
          <w:rFonts w:ascii="Calibri" w:eastAsia="Times New Roman" w:hAnsi="Calibri" w:cs="Calibri"/>
          <w:lang w:eastAsia="en-GB"/>
        </w:rPr>
        <w:t>(</w:t>
      </w:r>
      <w:r w:rsidR="00F014C6" w:rsidRPr="00104C92">
        <w:rPr>
          <w:rFonts w:ascii="Calibri" w:eastAsia="Times New Roman" w:hAnsi="Calibri" w:cs="Calibri"/>
          <w:lang w:eastAsia="en-GB"/>
        </w:rPr>
        <w:t>International</w:t>
      </w:r>
      <w:r w:rsidRPr="00104C92">
        <w:rPr>
          <w:rFonts w:ascii="Calibri" w:eastAsia="Times New Roman" w:hAnsi="Calibri" w:cs="Calibri"/>
          <w:lang w:eastAsia="en-GB"/>
        </w:rPr>
        <w:t xml:space="preserve"> </w:t>
      </w:r>
      <w:r w:rsidR="002978ED" w:rsidRPr="00104C92">
        <w:rPr>
          <w:rFonts w:ascii="Calibri" w:eastAsia="Times New Roman" w:hAnsi="Calibri" w:cs="Calibri"/>
          <w:lang w:eastAsia="en-GB"/>
        </w:rPr>
        <w:t>Manager</w:t>
      </w:r>
      <w:r>
        <w:rPr>
          <w:rFonts w:ascii="Calibri" w:eastAsia="Times New Roman" w:hAnsi="Calibri" w:cs="Calibri"/>
          <w:lang w:eastAsia="en-GB"/>
        </w:rPr>
        <w:t>s</w:t>
      </w:r>
      <w:r w:rsidR="002978ED" w:rsidRPr="00104C92">
        <w:rPr>
          <w:rFonts w:ascii="Calibri" w:eastAsia="Times New Roman" w:hAnsi="Calibri" w:cs="Calibri"/>
          <w:lang w:eastAsia="en-GB"/>
        </w:rPr>
        <w:t xml:space="preserve"> expenses will be assessed per </w:t>
      </w:r>
      <w:r>
        <w:rPr>
          <w:rFonts w:ascii="Calibri" w:eastAsia="Times New Roman" w:hAnsi="Calibri" w:cs="Calibri"/>
          <w:lang w:eastAsia="en-GB"/>
        </w:rPr>
        <w:t xml:space="preserve">international </w:t>
      </w:r>
      <w:r w:rsidR="002978ED" w:rsidRPr="00104C92">
        <w:rPr>
          <w:rFonts w:ascii="Calibri" w:eastAsia="Times New Roman" w:hAnsi="Calibri" w:cs="Calibri"/>
          <w:lang w:eastAsia="en-GB"/>
        </w:rPr>
        <w:t>event</w:t>
      </w:r>
      <w:r>
        <w:rPr>
          <w:rFonts w:ascii="Calibri" w:eastAsia="Times New Roman" w:hAnsi="Calibri" w:cs="Calibri"/>
          <w:lang w:eastAsia="en-GB"/>
        </w:rPr>
        <w:t>).</w:t>
      </w:r>
    </w:p>
    <w:p w14:paraId="5F139424" w14:textId="78C55B74" w:rsidR="009C1E49" w:rsidRPr="00DE2E74" w:rsidRDefault="009C1E49" w:rsidP="00F014C6">
      <w:pPr>
        <w:numPr>
          <w:ilvl w:val="0"/>
          <w:numId w:val="29"/>
        </w:numPr>
        <w:spacing w:after="0" w:line="240" w:lineRule="auto"/>
        <w:ind w:left="195" w:firstLine="0"/>
        <w:jc w:val="both"/>
        <w:textAlignment w:val="baseline"/>
        <w:rPr>
          <w:rFonts w:ascii="Calibri" w:eastAsia="Times New Roman" w:hAnsi="Calibri" w:cs="Calibri"/>
          <w:lang w:eastAsia="en-GB"/>
        </w:rPr>
      </w:pPr>
      <w:r w:rsidRPr="00DE2E74">
        <w:rPr>
          <w:rFonts w:ascii="Calibri" w:eastAsia="Times New Roman" w:hAnsi="Calibri" w:cs="Calibri"/>
          <w:lang w:eastAsia="en-GB"/>
        </w:rPr>
        <w:t>International committee will meet once a year.</w:t>
      </w:r>
    </w:p>
    <w:p w14:paraId="3AA21F70"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International Eligibility</w:t>
      </w:r>
      <w:r w:rsidRPr="00306680">
        <w:rPr>
          <w:rFonts w:ascii="Calibri Light" w:eastAsia="Times New Roman" w:hAnsi="Calibri Light" w:cs="Calibri Light"/>
          <w:b/>
          <w:bCs/>
          <w:sz w:val="32"/>
          <w:szCs w:val="32"/>
          <w:lang w:eastAsia="en-GB"/>
        </w:rPr>
        <w:t> </w:t>
      </w:r>
    </w:p>
    <w:p w14:paraId="789CEE71" w14:textId="50B22B87" w:rsidR="00F014C6" w:rsidRPr="00E16CA8" w:rsidRDefault="7A040B5D"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To play for England players must have attended or played in 50% of county matches or played in 75% of the EBPF national tour or other sanctioned events by the EBPF.  Player Eligibility can also be achieved at our international trials.  National Singles winners.  National Super 7s singles winner.  National Tour grand final winners, all agreed by the International Coordinator and sanctioned by the executive committee.</w:t>
      </w:r>
    </w:p>
    <w:p w14:paraId="03EDA7F0" w14:textId="77777777" w:rsidR="00F014C6" w:rsidRPr="006E3A73" w:rsidRDefault="00F014C6" w:rsidP="00F014C6">
      <w:pPr>
        <w:spacing w:after="0" w:line="240" w:lineRule="auto"/>
        <w:textAlignment w:val="baseline"/>
        <w:rPr>
          <w:rFonts w:ascii="Calibri" w:eastAsia="Times New Roman" w:hAnsi="Calibri" w:cs="Calibri"/>
          <w:color w:val="FF0000"/>
          <w:lang w:eastAsia="en-GB"/>
        </w:rPr>
      </w:pPr>
    </w:p>
    <w:p w14:paraId="67C31A12" w14:textId="03F81EEF" w:rsidR="00266F08" w:rsidRPr="00E16CA8"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 xml:space="preserve">Representation at county level must be no lower than the international section players are selected for.  </w:t>
      </w:r>
    </w:p>
    <w:p w14:paraId="4F50573C" w14:textId="13453CB2" w:rsidR="00F014C6" w:rsidRPr="00E16CA8" w:rsidRDefault="00266F08"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Once qualified as an international player you can only play B or above in county, No C team player can be sent to the trials.</w:t>
      </w:r>
      <w:r w:rsidR="00F014C6" w:rsidRPr="00E16CA8">
        <w:rPr>
          <w:rFonts w:ascii="Calibri" w:eastAsia="Times New Roman" w:hAnsi="Calibri" w:cs="Calibri"/>
          <w:lang w:eastAsia="en-GB"/>
        </w:rPr>
        <w:t> </w:t>
      </w:r>
    </w:p>
    <w:p w14:paraId="582F89B6" w14:textId="4E2CD6D5" w:rsidR="00F014C6" w:rsidRPr="00E16CA8"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 xml:space="preserve"> The International season runs from </w:t>
      </w:r>
      <w:r w:rsidR="00212345">
        <w:rPr>
          <w:rFonts w:ascii="Calibri" w:eastAsia="Times New Roman" w:hAnsi="Calibri" w:cs="Calibri"/>
          <w:lang w:eastAsia="en-GB"/>
        </w:rPr>
        <w:t>(</w:t>
      </w:r>
      <w:r w:rsidR="00104C92">
        <w:rPr>
          <w:rFonts w:ascii="Calibri" w:eastAsia="Times New Roman" w:hAnsi="Calibri" w:cs="Calibri"/>
          <w:lang w:eastAsia="en-GB"/>
        </w:rPr>
        <w:t xml:space="preserve">MAY </w:t>
      </w:r>
      <w:r w:rsidR="00B84F1C" w:rsidRPr="00DE2E74">
        <w:rPr>
          <w:rFonts w:ascii="Calibri" w:eastAsia="Times New Roman" w:hAnsi="Calibri" w:cs="Calibri"/>
          <w:lang w:eastAsia="en-GB"/>
        </w:rPr>
        <w:t xml:space="preserve">to </w:t>
      </w:r>
      <w:r w:rsidR="00104C92">
        <w:rPr>
          <w:rFonts w:ascii="Calibri" w:eastAsia="Times New Roman" w:hAnsi="Calibri" w:cs="Calibri"/>
          <w:lang w:eastAsia="en-GB"/>
        </w:rPr>
        <w:t>MAY THE FOLLOWING YEAR)</w:t>
      </w:r>
      <w:r w:rsidR="00986EDE" w:rsidRPr="00DE2E74">
        <w:rPr>
          <w:rFonts w:ascii="Calibri" w:eastAsia="Times New Roman" w:hAnsi="Calibri" w:cs="Calibri"/>
          <w:lang w:eastAsia="en-GB"/>
        </w:rPr>
        <w:t xml:space="preserve"> </w:t>
      </w:r>
      <w:r w:rsidR="00986EDE" w:rsidRPr="00E16CA8">
        <w:rPr>
          <w:rFonts w:ascii="Calibri" w:eastAsia="Times New Roman" w:hAnsi="Calibri" w:cs="Calibri"/>
          <w:lang w:eastAsia="en-GB"/>
        </w:rPr>
        <w:t>each</w:t>
      </w:r>
      <w:r w:rsidRPr="00E16CA8">
        <w:rPr>
          <w:rFonts w:ascii="Calibri" w:eastAsia="Times New Roman" w:hAnsi="Calibri" w:cs="Calibri"/>
          <w:lang w:eastAsia="en-GB"/>
        </w:rPr>
        <w:t xml:space="preserve"> year.</w:t>
      </w:r>
      <w:r w:rsidRPr="009F6CD3">
        <w:rPr>
          <w:rFonts w:ascii="Calibri" w:eastAsia="Times New Roman" w:hAnsi="Calibri" w:cs="Calibri"/>
          <w:color w:val="EE0000"/>
          <w:lang w:eastAsia="en-GB"/>
        </w:rPr>
        <w:t> </w:t>
      </w:r>
    </w:p>
    <w:p w14:paraId="32C3010E"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Seniors and master’s players must be of the required age for that category (as set by the EBA) at the next international event: </w:t>
      </w:r>
      <w:r w:rsidRPr="00625475">
        <w:rPr>
          <w:rFonts w:ascii="Calibri" w:eastAsia="Times New Roman" w:hAnsi="Calibri" w:cs="Calibri"/>
          <w:lang w:eastAsia="en-GB"/>
        </w:rPr>
        <w:t> </w:t>
      </w:r>
    </w:p>
    <w:p w14:paraId="7E0C4C2D" w14:textId="77777777" w:rsidR="00F014C6" w:rsidRPr="00625475" w:rsidRDefault="00F014C6" w:rsidP="00F014C6">
      <w:pPr>
        <w:numPr>
          <w:ilvl w:val="0"/>
          <w:numId w:val="30"/>
        </w:numPr>
        <w:spacing w:after="0" w:line="240" w:lineRule="auto"/>
        <w:ind w:left="1440" w:firstLine="0"/>
        <w:jc w:val="both"/>
        <w:textAlignment w:val="baseline"/>
        <w:rPr>
          <w:rFonts w:ascii="Arial" w:eastAsia="Times New Roman" w:hAnsi="Arial" w:cs="Arial"/>
          <w:lang w:eastAsia="en-GB"/>
        </w:rPr>
      </w:pPr>
      <w:r w:rsidRPr="00625475">
        <w:rPr>
          <w:rFonts w:ascii="Calibri" w:eastAsia="Times New Roman" w:hAnsi="Calibri" w:cs="Calibri"/>
          <w:color w:val="404040"/>
          <w:lang w:eastAsia="en-GB"/>
        </w:rPr>
        <w:t>Senior - 40 years of age or over</w:t>
      </w:r>
      <w:r w:rsidRPr="00625475">
        <w:rPr>
          <w:rFonts w:ascii="Calibri" w:eastAsia="Times New Roman" w:hAnsi="Calibri" w:cs="Calibri"/>
          <w:lang w:eastAsia="en-GB"/>
        </w:rPr>
        <w:t> </w:t>
      </w:r>
    </w:p>
    <w:p w14:paraId="1F27E63F" w14:textId="77777777" w:rsidR="0071036E" w:rsidRPr="0071036E" w:rsidRDefault="00F014C6" w:rsidP="00F014C6">
      <w:pPr>
        <w:numPr>
          <w:ilvl w:val="0"/>
          <w:numId w:val="30"/>
        </w:numPr>
        <w:spacing w:after="0" w:line="240" w:lineRule="auto"/>
        <w:ind w:left="1440" w:firstLine="0"/>
        <w:jc w:val="both"/>
        <w:textAlignment w:val="baseline"/>
        <w:rPr>
          <w:rFonts w:ascii="Arial" w:eastAsia="Times New Roman" w:hAnsi="Arial" w:cs="Arial"/>
          <w:lang w:eastAsia="en-GB"/>
        </w:rPr>
      </w:pPr>
      <w:r w:rsidRPr="00625475">
        <w:rPr>
          <w:rFonts w:ascii="Calibri" w:eastAsia="Times New Roman" w:hAnsi="Calibri" w:cs="Calibri"/>
          <w:color w:val="404040"/>
          <w:lang w:eastAsia="en-GB"/>
        </w:rPr>
        <w:t>Master - 50 years of age or over</w:t>
      </w:r>
    </w:p>
    <w:p w14:paraId="38D34F3D" w14:textId="2BEE97C2" w:rsidR="00F014C6" w:rsidRPr="008C06B0" w:rsidRDefault="0071036E" w:rsidP="00F014C6">
      <w:pPr>
        <w:numPr>
          <w:ilvl w:val="0"/>
          <w:numId w:val="30"/>
        </w:numPr>
        <w:spacing w:after="0" w:line="240" w:lineRule="auto"/>
        <w:ind w:left="1440" w:firstLine="0"/>
        <w:jc w:val="both"/>
        <w:textAlignment w:val="baseline"/>
        <w:rPr>
          <w:rFonts w:ascii="Arial" w:eastAsia="Times New Roman" w:hAnsi="Arial" w:cs="Arial"/>
          <w:lang w:eastAsia="en-GB"/>
        </w:rPr>
      </w:pPr>
      <w:r w:rsidRPr="008C06B0">
        <w:rPr>
          <w:rFonts w:ascii="Calibri" w:eastAsia="Times New Roman" w:hAnsi="Calibri" w:cs="Calibri"/>
          <w:lang w:eastAsia="en-GB"/>
        </w:rPr>
        <w:t xml:space="preserve">Grand </w:t>
      </w:r>
      <w:r w:rsidR="001B2FB8" w:rsidRPr="008C06B0">
        <w:rPr>
          <w:rFonts w:ascii="Calibri" w:eastAsia="Times New Roman" w:hAnsi="Calibri" w:cs="Calibri"/>
          <w:lang w:eastAsia="en-GB"/>
        </w:rPr>
        <w:t>master’s</w:t>
      </w:r>
      <w:r w:rsidRPr="008C06B0">
        <w:rPr>
          <w:rFonts w:ascii="Calibri" w:eastAsia="Times New Roman" w:hAnsi="Calibri" w:cs="Calibri"/>
          <w:lang w:eastAsia="en-GB"/>
        </w:rPr>
        <w:t xml:space="preserve"> 60 years of age or over</w:t>
      </w:r>
      <w:r w:rsidR="00F014C6" w:rsidRPr="008C06B0">
        <w:rPr>
          <w:rFonts w:ascii="Calibri" w:eastAsia="Times New Roman" w:hAnsi="Calibri" w:cs="Calibri"/>
          <w:lang w:eastAsia="en-GB"/>
        </w:rPr>
        <w:t> </w:t>
      </w:r>
    </w:p>
    <w:p w14:paraId="1D93986D" w14:textId="42CCFBA0" w:rsidR="00F014C6" w:rsidRPr="00625475" w:rsidRDefault="7A040B5D"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lastRenderedPageBreak/>
        <w:t xml:space="preserve">U23s </w:t>
      </w:r>
      <w:r w:rsidR="008260E3">
        <w:rPr>
          <w:rFonts w:ascii="Calibri" w:eastAsia="Times New Roman" w:hAnsi="Calibri" w:cs="Calibri"/>
          <w:lang w:eastAsia="en-GB"/>
        </w:rPr>
        <w:t>can also</w:t>
      </w:r>
      <w:r w:rsidRPr="00E16CA8">
        <w:rPr>
          <w:rFonts w:ascii="Calibri" w:eastAsia="Times New Roman" w:hAnsi="Calibri" w:cs="Calibri"/>
          <w:lang w:eastAsia="en-GB"/>
        </w:rPr>
        <w:t xml:space="preserve"> play in men's B section</w:t>
      </w:r>
      <w:r w:rsidR="008260E3">
        <w:rPr>
          <w:rFonts w:ascii="Calibri" w:eastAsia="Times New Roman" w:hAnsi="Calibri" w:cs="Calibri"/>
          <w:lang w:eastAsia="en-GB"/>
        </w:rPr>
        <w:t xml:space="preserve"> if the tournament does not clash with fixtures</w:t>
      </w:r>
      <w:r w:rsidRPr="00E16CA8">
        <w:rPr>
          <w:rFonts w:ascii="Calibri" w:eastAsia="Times New Roman" w:hAnsi="Calibri" w:cs="Calibri"/>
          <w:lang w:eastAsia="en-GB"/>
        </w:rPr>
        <w:t xml:space="preserve">, </w:t>
      </w:r>
      <w:r w:rsidRPr="7A040B5D">
        <w:rPr>
          <w:rFonts w:ascii="Calibri" w:eastAsia="Times New Roman" w:hAnsi="Calibri" w:cs="Calibri"/>
          <w:color w:val="404040" w:themeColor="text1" w:themeTint="BF"/>
          <w:lang w:eastAsia="en-GB"/>
        </w:rPr>
        <w:t>U18 and U15 players must be of the required age for that category as set by the EBA.</w:t>
      </w:r>
      <w:r w:rsidRPr="7A040B5D">
        <w:rPr>
          <w:rFonts w:ascii="Calibri" w:eastAsia="Times New Roman" w:hAnsi="Calibri" w:cs="Calibri"/>
          <w:lang w:eastAsia="en-GB"/>
        </w:rPr>
        <w:t> </w:t>
      </w:r>
    </w:p>
    <w:p w14:paraId="424B4917" w14:textId="77777777" w:rsidR="00F014C6" w:rsidRPr="00625475" w:rsidRDefault="00F014C6" w:rsidP="00F014C6">
      <w:pPr>
        <w:spacing w:after="0" w:line="240" w:lineRule="auto"/>
        <w:ind w:left="72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Proof of age identification in the above categories must be provided to the relevant international manager. Copies are to be provided to the International Coordinator.  </w:t>
      </w:r>
      <w:r w:rsidRPr="00625475">
        <w:rPr>
          <w:rFonts w:ascii="Calibri" w:eastAsia="Times New Roman" w:hAnsi="Calibri" w:cs="Calibri"/>
          <w:lang w:eastAsia="en-GB"/>
        </w:rPr>
        <w:t> </w:t>
      </w:r>
    </w:p>
    <w:p w14:paraId="5D3FD9BC"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A current International is deemed to be any player that has retained their place from the season’s figures, has qualified or retained their place via trials or added as a wildcard.</w:t>
      </w:r>
      <w:r w:rsidRPr="00625475">
        <w:rPr>
          <w:rFonts w:ascii="Calibri" w:eastAsia="Times New Roman" w:hAnsi="Calibri" w:cs="Calibri"/>
          <w:lang w:eastAsia="en-GB"/>
        </w:rPr>
        <w:t> </w:t>
      </w:r>
    </w:p>
    <w:p w14:paraId="7590EE17" w14:textId="77777777" w:rsidR="00F014C6" w:rsidRPr="00D9330E" w:rsidRDefault="00F014C6" w:rsidP="00F014C6">
      <w:pPr>
        <w:pStyle w:val="ListParagraph"/>
        <w:spacing w:after="0" w:line="240" w:lineRule="auto"/>
        <w:textAlignment w:val="baseline"/>
        <w:rPr>
          <w:rFonts w:ascii="Calibri" w:eastAsia="Times New Roman" w:hAnsi="Calibri" w:cs="Calibri"/>
          <w:color w:val="0D0D0D" w:themeColor="text1" w:themeTint="F2"/>
          <w:highlight w:val="yellow"/>
          <w:lang w:eastAsia="en-GB"/>
        </w:rPr>
      </w:pPr>
    </w:p>
    <w:p w14:paraId="540ADEAB" w14:textId="77777777" w:rsidR="00F014C6" w:rsidRPr="004D6CC1"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9A9E351">
        <w:rPr>
          <w:rFonts w:ascii="Calibri" w:eastAsia="Times New Roman" w:hAnsi="Calibri" w:cs="Calibri"/>
          <w:color w:val="0D0D0D" w:themeColor="text1" w:themeTint="F2"/>
          <w:lang w:eastAsia="en-GB"/>
        </w:rPr>
        <w:t>Where a player’s international category doesn’t exis</w:t>
      </w:r>
      <w:r w:rsidRPr="09A9E351">
        <w:rPr>
          <w:rFonts w:ascii="Calibri" w:eastAsia="Times New Roman" w:hAnsi="Calibri" w:cs="Calibri"/>
          <w:color w:val="404040" w:themeColor="text1" w:themeTint="BF"/>
          <w:lang w:eastAsia="en-GB"/>
        </w:rPr>
        <w:t>t in the County the player can play in another category where attendance in this category will apply </w:t>
      </w:r>
      <w:r w:rsidRPr="09A9E351">
        <w:rPr>
          <w:rFonts w:ascii="Calibri" w:eastAsia="Times New Roman" w:hAnsi="Calibri" w:cs="Calibri"/>
          <w:lang w:eastAsia="en-GB"/>
        </w:rPr>
        <w:t> </w:t>
      </w:r>
    </w:p>
    <w:p w14:paraId="400D18C4" w14:textId="7B20017D" w:rsidR="00F014C6" w:rsidRPr="004D6CC1"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4D6CC1">
        <w:rPr>
          <w:rFonts w:ascii="Calibri" w:eastAsia="Times New Roman" w:hAnsi="Calibri" w:cs="Calibri"/>
          <w:color w:val="404040"/>
          <w:lang w:eastAsia="en-GB"/>
        </w:rPr>
        <w:t xml:space="preserve">International players may resign their international place by submitting their resignation in writing to their International Manager. Players that have resigned will cease to be an international effective immediately from receipt of their written </w:t>
      </w:r>
      <w:r w:rsidR="00195AD6" w:rsidRPr="004D6CC1">
        <w:rPr>
          <w:rFonts w:ascii="Calibri" w:eastAsia="Times New Roman" w:hAnsi="Calibri" w:cs="Calibri"/>
          <w:color w:val="404040"/>
          <w:lang w:eastAsia="en-GB"/>
        </w:rPr>
        <w:t>resignation.</w:t>
      </w:r>
      <w:r w:rsidRPr="004D6CC1">
        <w:rPr>
          <w:rFonts w:ascii="Calibri" w:eastAsia="Times New Roman" w:hAnsi="Calibri" w:cs="Calibri"/>
          <w:lang w:eastAsia="en-GB"/>
        </w:rPr>
        <w:t> </w:t>
      </w:r>
    </w:p>
    <w:p w14:paraId="517BFE74" w14:textId="77777777" w:rsidR="00F014C6" w:rsidRPr="004D6CC1" w:rsidRDefault="00F014C6" w:rsidP="00F014C6">
      <w:pPr>
        <w:pStyle w:val="ListParagraph"/>
        <w:spacing w:after="0" w:line="240" w:lineRule="auto"/>
        <w:textAlignment w:val="baseline"/>
        <w:rPr>
          <w:rFonts w:ascii="Calibri" w:eastAsia="Times New Roman" w:hAnsi="Calibri" w:cs="Calibri"/>
          <w:lang w:eastAsia="en-GB"/>
        </w:rPr>
      </w:pPr>
    </w:p>
    <w:p w14:paraId="1CDD8D85" w14:textId="5CAA7011" w:rsidR="00F014C6" w:rsidRPr="004D6CC1"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4D6CC1">
        <w:rPr>
          <w:rFonts w:ascii="Calibri" w:eastAsia="Times New Roman" w:hAnsi="Calibri" w:cs="Calibri"/>
          <w:lang w:eastAsia="en-GB"/>
        </w:rPr>
        <w:t xml:space="preserve"> </w:t>
      </w:r>
      <w:r w:rsidRPr="00E16CA8">
        <w:rPr>
          <w:rFonts w:ascii="Calibri" w:eastAsia="Times New Roman" w:hAnsi="Calibri" w:cs="Calibri"/>
          <w:lang w:eastAsia="en-GB"/>
        </w:rPr>
        <w:t>In the event of a team manager wishing to nominate a wildcard, that manager must present a CV to the International Coordinator and gain agreement prior to the player being asked to attend an event, which must be sanctioned by the EC</w:t>
      </w:r>
      <w:r w:rsidR="009B745B">
        <w:rPr>
          <w:rFonts w:ascii="Calibri" w:eastAsia="Times New Roman" w:hAnsi="Calibri" w:cs="Calibri"/>
          <w:color w:val="EE0000"/>
          <w:lang w:eastAsia="en-GB"/>
        </w:rPr>
        <w:t>.</w:t>
      </w:r>
    </w:p>
    <w:p w14:paraId="7A8AF7F0" w14:textId="77777777" w:rsidR="00F014C6" w:rsidRPr="00306680" w:rsidRDefault="00F014C6" w:rsidP="00F014C6">
      <w:pPr>
        <w:spacing w:after="0" w:line="240" w:lineRule="auto"/>
        <w:ind w:left="555"/>
        <w:jc w:val="both"/>
        <w:textAlignment w:val="baseline"/>
        <w:rPr>
          <w:rFonts w:ascii="Times New Roman" w:eastAsia="Times New Roman" w:hAnsi="Times New Roman" w:cs="Times New Roman"/>
          <w:b/>
          <w:bCs/>
          <w:sz w:val="24"/>
          <w:szCs w:val="24"/>
          <w:lang w:eastAsia="en-GB"/>
        </w:rPr>
      </w:pPr>
      <w:r w:rsidRPr="00625475">
        <w:rPr>
          <w:rFonts w:ascii="Calibri" w:eastAsia="Times New Roman" w:hAnsi="Calibri" w:cs="Calibri"/>
          <w:lang w:eastAsia="en-GB"/>
        </w:rPr>
        <w:t> </w:t>
      </w:r>
    </w:p>
    <w:p w14:paraId="40569D1C"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Team Structure and Guidance</w:t>
      </w:r>
      <w:r w:rsidRPr="00306680">
        <w:rPr>
          <w:rFonts w:ascii="Calibri Light" w:eastAsia="Times New Roman" w:hAnsi="Calibri Light" w:cs="Calibri Light"/>
          <w:b/>
          <w:bCs/>
          <w:sz w:val="32"/>
          <w:szCs w:val="32"/>
          <w:lang w:eastAsia="en-GB"/>
        </w:rPr>
        <w:t> </w:t>
      </w:r>
    </w:p>
    <w:p w14:paraId="121BD851" w14:textId="0D1B438D" w:rsidR="00F014C6" w:rsidRPr="003B543A" w:rsidRDefault="003B543A" w:rsidP="003B543A">
      <w:pPr>
        <w:pStyle w:val="ListParagraph"/>
        <w:numPr>
          <w:ilvl w:val="0"/>
          <w:numId w:val="29"/>
        </w:numPr>
        <w:spacing w:after="0" w:line="240" w:lineRule="auto"/>
        <w:textAlignment w:val="baseline"/>
        <w:rPr>
          <w:rFonts w:ascii="Calibri" w:eastAsia="Times New Roman" w:hAnsi="Calibri" w:cs="Calibri"/>
          <w:lang w:eastAsia="en-GB"/>
        </w:rPr>
      </w:pPr>
      <w:r>
        <w:rPr>
          <w:rFonts w:ascii="Calibri" w:eastAsia="Times New Roman" w:hAnsi="Calibri" w:cs="Calibri"/>
          <w:color w:val="404040"/>
          <w:lang w:eastAsia="en-GB"/>
        </w:rPr>
        <w:t>In</w:t>
      </w:r>
      <w:r w:rsidR="00F014C6" w:rsidRPr="0012699D">
        <w:rPr>
          <w:rFonts w:ascii="Calibri" w:eastAsia="Times New Roman" w:hAnsi="Calibri" w:cs="Calibri"/>
          <w:color w:val="404040"/>
          <w:lang w:eastAsia="en-GB"/>
        </w:rPr>
        <w:t xml:space="preserve">ternational squads </w:t>
      </w:r>
      <w:r>
        <w:rPr>
          <w:rFonts w:ascii="Calibri" w:eastAsia="Times New Roman" w:hAnsi="Calibri" w:cs="Calibri"/>
          <w:color w:val="404040"/>
          <w:lang w:eastAsia="en-GB"/>
        </w:rPr>
        <w:t>are selected into squads, A team and B team</w:t>
      </w:r>
      <w:r w:rsidR="00F014C6" w:rsidRPr="0012699D">
        <w:rPr>
          <w:rFonts w:ascii="Calibri" w:eastAsia="Times New Roman" w:hAnsi="Calibri" w:cs="Calibri"/>
          <w:color w:val="404040"/>
          <w:lang w:eastAsia="en-GB"/>
        </w:rPr>
        <w:t>s</w:t>
      </w:r>
    </w:p>
    <w:p w14:paraId="514647DC" w14:textId="07612255"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000000"/>
          <w:lang w:eastAsia="en-GB"/>
        </w:rPr>
        <w:t xml:space="preserve">Each England category will consist of the minimum number of players for each </w:t>
      </w:r>
      <w:r w:rsidR="00381A52" w:rsidRPr="00625475">
        <w:rPr>
          <w:rFonts w:ascii="Calibri" w:eastAsia="Times New Roman" w:hAnsi="Calibri" w:cs="Calibri"/>
          <w:color w:val="000000"/>
          <w:lang w:eastAsia="en-GB"/>
        </w:rPr>
        <w:t>team.</w:t>
      </w:r>
      <w:r w:rsidRPr="00625475">
        <w:rPr>
          <w:rFonts w:ascii="Calibri" w:eastAsia="Times New Roman" w:hAnsi="Calibri" w:cs="Calibri"/>
          <w:color w:val="000000"/>
          <w:lang w:eastAsia="en-GB"/>
        </w:rPr>
        <w:t> </w:t>
      </w:r>
      <w:r w:rsidRPr="00625475">
        <w:rPr>
          <w:rFonts w:ascii="Calibri" w:eastAsia="Times New Roman" w:hAnsi="Calibri" w:cs="Calibri"/>
          <w:lang w:eastAsia="en-GB"/>
        </w:rPr>
        <w:t> </w:t>
      </w:r>
    </w:p>
    <w:p w14:paraId="7F1ED4C8" w14:textId="6A6EA9C7" w:rsidR="000A3079" w:rsidRPr="000A3079" w:rsidRDefault="000A3079" w:rsidP="00F014C6">
      <w:pPr>
        <w:numPr>
          <w:ilvl w:val="0"/>
          <w:numId w:val="31"/>
        </w:numPr>
        <w:spacing w:after="0" w:line="240" w:lineRule="auto"/>
        <w:ind w:left="1440" w:firstLine="0"/>
        <w:jc w:val="both"/>
        <w:textAlignment w:val="baseline"/>
        <w:rPr>
          <w:rFonts w:ascii="Calibri" w:eastAsia="Times New Roman" w:hAnsi="Calibri" w:cs="Calibri"/>
          <w:lang w:eastAsia="en-GB"/>
        </w:rPr>
      </w:pPr>
      <w:r>
        <w:rPr>
          <w:rFonts w:ascii="Calibri" w:eastAsia="Times New Roman" w:hAnsi="Calibri" w:cs="Calibri"/>
          <w:lang w:eastAsia="en-GB"/>
        </w:rPr>
        <w:t>3-person team = 4 players</w:t>
      </w:r>
    </w:p>
    <w:p w14:paraId="103F91C0" w14:textId="64E4D6E5" w:rsidR="00F014C6" w:rsidRPr="00625475" w:rsidRDefault="00F014C6" w:rsidP="00F014C6">
      <w:pPr>
        <w:numPr>
          <w:ilvl w:val="0"/>
          <w:numId w:val="31"/>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000000"/>
          <w:lang w:eastAsia="en-GB"/>
        </w:rPr>
        <w:t>5-person teams = 6 players</w:t>
      </w:r>
    </w:p>
    <w:p w14:paraId="71C72985" w14:textId="55E870D1" w:rsidR="00F014C6" w:rsidRPr="00625475" w:rsidRDefault="00F014C6" w:rsidP="003B543A">
      <w:pPr>
        <w:spacing w:after="0" w:line="240" w:lineRule="auto"/>
        <w:ind w:left="1440"/>
        <w:jc w:val="both"/>
        <w:textAlignment w:val="baseline"/>
        <w:rPr>
          <w:rFonts w:ascii="Calibri" w:eastAsia="Times New Roman" w:hAnsi="Calibri" w:cs="Calibri"/>
          <w:lang w:eastAsia="en-GB"/>
        </w:rPr>
      </w:pPr>
    </w:p>
    <w:p w14:paraId="0090CB0E" w14:textId="77777777" w:rsidR="00F014C6" w:rsidRPr="008D470D"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8D470D">
        <w:rPr>
          <w:rFonts w:ascii="Calibri" w:eastAsia="Times New Roman" w:hAnsi="Calibri" w:cs="Calibri"/>
          <w:color w:val="404040"/>
          <w:lang w:eastAsia="en-GB"/>
        </w:rPr>
        <w:t>Managers may select additional reserves when required, selected in order, as per the trial’s statistics held by the International Coordinator.</w:t>
      </w:r>
      <w:r w:rsidRPr="008D470D">
        <w:rPr>
          <w:rFonts w:ascii="Calibri" w:eastAsia="Times New Roman" w:hAnsi="Calibri" w:cs="Calibri"/>
          <w:lang w:eastAsia="en-GB"/>
        </w:rPr>
        <w:t> </w:t>
      </w:r>
    </w:p>
    <w:p w14:paraId="4DCA95C0" w14:textId="0E5ECF87" w:rsidR="00F014C6" w:rsidRPr="00E16CA8"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Players will be required to make themselves available for a minimum of two tournaments per year and will receive an invitation to attend each tournament approx. 3 months prior to the commencement of each tournament.  </w:t>
      </w:r>
    </w:p>
    <w:p w14:paraId="6FDFD365" w14:textId="77777777" w:rsidR="00F014C6" w:rsidRPr="00625475" w:rsidRDefault="00F014C6" w:rsidP="00F014C6">
      <w:pPr>
        <w:numPr>
          <w:ilvl w:val="0"/>
          <w:numId w:val="32"/>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World Championships / Nations Cup (Sept - Nov)</w:t>
      </w:r>
      <w:r w:rsidRPr="00625475">
        <w:rPr>
          <w:rFonts w:ascii="Calibri" w:eastAsia="Times New Roman" w:hAnsi="Calibri" w:cs="Calibri"/>
          <w:lang w:eastAsia="en-GB"/>
        </w:rPr>
        <w:t> </w:t>
      </w:r>
    </w:p>
    <w:p w14:paraId="78BDBD87" w14:textId="77777777" w:rsidR="00F014C6" w:rsidRPr="00625475" w:rsidRDefault="00F014C6" w:rsidP="00F014C6">
      <w:pPr>
        <w:numPr>
          <w:ilvl w:val="0"/>
          <w:numId w:val="32"/>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European Championships (Mar - May)</w:t>
      </w:r>
      <w:r w:rsidRPr="00625475">
        <w:rPr>
          <w:rFonts w:ascii="Calibri" w:eastAsia="Times New Roman" w:hAnsi="Calibri" w:cs="Calibri"/>
          <w:lang w:eastAsia="en-GB"/>
        </w:rPr>
        <w:t> </w:t>
      </w:r>
    </w:p>
    <w:p w14:paraId="221CDD5B"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000000"/>
          <w:lang w:eastAsia="en-GB"/>
        </w:rPr>
        <w:t>Any International player and/or Manager who fails to attend an event without a valid reason will not automatically be selected for the next event.  For the purposes of guidance, the following circumstances would constitute a valid reason (this list is non-exhaustive): - even with a valid reason for non-attendance does not mean automatic return to the squad.</w:t>
      </w:r>
      <w:r w:rsidRPr="00625475">
        <w:rPr>
          <w:rFonts w:ascii="Calibri" w:eastAsia="Times New Roman" w:hAnsi="Calibri" w:cs="Calibri"/>
          <w:lang w:eastAsia="en-GB"/>
        </w:rPr>
        <w:t> </w:t>
      </w:r>
    </w:p>
    <w:p w14:paraId="4864A288" w14:textId="3E0D07B6" w:rsidR="00F014C6" w:rsidRPr="00625475" w:rsidRDefault="00E16CA8" w:rsidP="00F014C6">
      <w:pPr>
        <w:numPr>
          <w:ilvl w:val="0"/>
          <w:numId w:val="33"/>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Serious</w:t>
      </w:r>
      <w:r w:rsidR="00F014C6" w:rsidRPr="00625475">
        <w:rPr>
          <w:rFonts w:ascii="Calibri" w:eastAsia="Times New Roman" w:hAnsi="Calibri" w:cs="Calibri"/>
          <w:color w:val="404040"/>
          <w:lang w:eastAsia="en-GB"/>
        </w:rPr>
        <w:t xml:space="preserve"> illness/bereavement of close family member</w:t>
      </w:r>
      <w:r w:rsidR="00F014C6" w:rsidRPr="00625475">
        <w:rPr>
          <w:rFonts w:ascii="Calibri" w:eastAsia="Times New Roman" w:hAnsi="Calibri" w:cs="Calibri"/>
          <w:lang w:eastAsia="en-GB"/>
        </w:rPr>
        <w:t> </w:t>
      </w:r>
    </w:p>
    <w:p w14:paraId="57BC1744" w14:textId="77777777" w:rsidR="00F014C6" w:rsidRPr="00625475" w:rsidRDefault="00F014C6" w:rsidP="00F014C6">
      <w:pPr>
        <w:numPr>
          <w:ilvl w:val="0"/>
          <w:numId w:val="34"/>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Personal Medical Condition</w:t>
      </w:r>
      <w:r w:rsidRPr="00625475">
        <w:rPr>
          <w:rFonts w:ascii="Calibri" w:eastAsia="Times New Roman" w:hAnsi="Calibri" w:cs="Calibri"/>
          <w:lang w:eastAsia="en-GB"/>
        </w:rPr>
        <w:t> </w:t>
      </w:r>
    </w:p>
    <w:p w14:paraId="65D58011" w14:textId="7B40CAE9" w:rsidR="00F014C6" w:rsidRPr="00625475" w:rsidRDefault="00F014C6" w:rsidP="00F014C6">
      <w:pPr>
        <w:numPr>
          <w:ilvl w:val="0"/>
          <w:numId w:val="34"/>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Childbirth involving immediate family member</w:t>
      </w:r>
      <w:r w:rsidR="001B2FB8">
        <w:rPr>
          <w:rFonts w:ascii="Calibri" w:eastAsia="Times New Roman" w:hAnsi="Calibri" w:cs="Calibri"/>
          <w:color w:val="404040"/>
          <w:lang w:eastAsia="en-GB"/>
        </w:rPr>
        <w:t>.</w:t>
      </w:r>
      <w:r w:rsidRPr="00625475">
        <w:rPr>
          <w:rFonts w:ascii="Calibri" w:eastAsia="Times New Roman" w:hAnsi="Calibri" w:cs="Calibri"/>
          <w:lang w:eastAsia="en-GB"/>
        </w:rPr>
        <w:t> </w:t>
      </w:r>
    </w:p>
    <w:p w14:paraId="4A9EE963" w14:textId="77777777" w:rsidR="00F014C6" w:rsidRPr="00625475" w:rsidRDefault="00F014C6" w:rsidP="00F014C6">
      <w:pPr>
        <w:numPr>
          <w:ilvl w:val="0"/>
          <w:numId w:val="34"/>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Educational Exams</w:t>
      </w:r>
      <w:r w:rsidRPr="00625475">
        <w:rPr>
          <w:rFonts w:ascii="Calibri" w:eastAsia="Times New Roman" w:hAnsi="Calibri" w:cs="Calibri"/>
          <w:lang w:eastAsia="en-GB"/>
        </w:rPr>
        <w:t> </w:t>
      </w:r>
    </w:p>
    <w:p w14:paraId="4D6C534E" w14:textId="77777777" w:rsidR="00F014C6" w:rsidRPr="00625475" w:rsidRDefault="00F014C6" w:rsidP="00F014C6">
      <w:pPr>
        <w:spacing w:after="0" w:line="240" w:lineRule="auto"/>
        <w:ind w:left="555"/>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4FC4B718" w14:textId="77777777" w:rsidR="00F014C6" w:rsidRPr="00625475" w:rsidRDefault="00F014C6" w:rsidP="00F014C6">
      <w:pPr>
        <w:spacing w:after="0" w:line="240" w:lineRule="auto"/>
        <w:ind w:left="720"/>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Not being able to afford to attend or not being able to get time off work will not be automatically accepted as a valid reason. Players must contact their manager as soon as a possible problem arises and maintain dialogue with their manager should their circumstances change. Each case will be reviewed on its merits by the International Committee</w:t>
      </w:r>
      <w:r w:rsidRPr="00625475">
        <w:rPr>
          <w:rFonts w:ascii="Calibri" w:eastAsia="Times New Roman" w:hAnsi="Calibri" w:cs="Calibri"/>
          <w:lang w:eastAsia="en-GB"/>
        </w:rPr>
        <w:t> </w:t>
      </w:r>
    </w:p>
    <w:p w14:paraId="48B0F2CD"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475F8F91"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All International players must inform their Team Manager of any changes to their contact details immediately something changes.</w:t>
      </w:r>
      <w:r w:rsidRPr="00625475">
        <w:rPr>
          <w:rFonts w:ascii="Calibri" w:eastAsia="Times New Roman" w:hAnsi="Calibri" w:cs="Calibri"/>
          <w:lang w:eastAsia="en-GB"/>
        </w:rPr>
        <w:t> </w:t>
      </w:r>
    </w:p>
    <w:p w14:paraId="38139980" w14:textId="77777777" w:rsidR="00F014C6" w:rsidRPr="00E16CA8"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All England International players must wear England dress at competitions: </w:t>
      </w:r>
    </w:p>
    <w:p w14:paraId="62F48596" w14:textId="79686116" w:rsidR="00F014C6" w:rsidRPr="00E16CA8" w:rsidRDefault="00F014C6" w:rsidP="00F014C6">
      <w:pPr>
        <w:numPr>
          <w:ilvl w:val="0"/>
          <w:numId w:val="35"/>
        </w:numPr>
        <w:spacing w:after="0" w:line="240" w:lineRule="auto"/>
        <w:ind w:left="1080" w:firstLine="0"/>
        <w:jc w:val="both"/>
        <w:textAlignment w:val="baseline"/>
        <w:rPr>
          <w:rFonts w:ascii="Calibri" w:eastAsia="Times New Roman" w:hAnsi="Calibri" w:cs="Calibri"/>
          <w:lang w:eastAsia="en-GB"/>
        </w:rPr>
      </w:pPr>
      <w:r w:rsidRPr="00E16CA8">
        <w:rPr>
          <w:rFonts w:ascii="Calibri" w:eastAsia="Times New Roman" w:hAnsi="Calibri" w:cs="Calibri"/>
          <w:lang w:eastAsia="en-GB"/>
        </w:rPr>
        <w:t xml:space="preserve">England </w:t>
      </w:r>
      <w:r w:rsidR="00AD4BC7" w:rsidRPr="00E16CA8">
        <w:rPr>
          <w:rFonts w:ascii="Calibri" w:eastAsia="Times New Roman" w:hAnsi="Calibri" w:cs="Calibri"/>
          <w:lang w:eastAsia="en-GB"/>
        </w:rPr>
        <w:t>Collared P</w:t>
      </w:r>
      <w:r w:rsidRPr="00E16CA8">
        <w:rPr>
          <w:rFonts w:ascii="Calibri" w:eastAsia="Times New Roman" w:hAnsi="Calibri" w:cs="Calibri"/>
          <w:lang w:eastAsia="en-GB"/>
        </w:rPr>
        <w:t xml:space="preserve">olo </w:t>
      </w:r>
      <w:r w:rsidR="00AD4BC7" w:rsidRPr="00E16CA8">
        <w:rPr>
          <w:rFonts w:ascii="Calibri" w:eastAsia="Times New Roman" w:hAnsi="Calibri" w:cs="Calibri"/>
          <w:lang w:eastAsia="en-GB"/>
        </w:rPr>
        <w:t>S</w:t>
      </w:r>
      <w:r w:rsidRPr="00E16CA8">
        <w:rPr>
          <w:rFonts w:ascii="Calibri" w:eastAsia="Times New Roman" w:hAnsi="Calibri" w:cs="Calibri"/>
          <w:lang w:eastAsia="en-GB"/>
        </w:rPr>
        <w:t>hirts </w:t>
      </w:r>
    </w:p>
    <w:p w14:paraId="59B5AD46" w14:textId="2BE5E02C" w:rsidR="00F014C6" w:rsidRPr="00E16CA8" w:rsidRDefault="00F014C6" w:rsidP="00F014C6">
      <w:pPr>
        <w:numPr>
          <w:ilvl w:val="0"/>
          <w:numId w:val="35"/>
        </w:numPr>
        <w:spacing w:after="0" w:line="240" w:lineRule="auto"/>
        <w:ind w:left="1080" w:firstLine="0"/>
        <w:jc w:val="both"/>
        <w:textAlignment w:val="baseline"/>
        <w:rPr>
          <w:rFonts w:ascii="Calibri" w:eastAsia="Times New Roman" w:hAnsi="Calibri" w:cs="Calibri"/>
          <w:lang w:eastAsia="en-GB"/>
        </w:rPr>
      </w:pPr>
      <w:r w:rsidRPr="00E16CA8">
        <w:rPr>
          <w:rFonts w:ascii="Calibri" w:eastAsia="Times New Roman" w:hAnsi="Calibri" w:cs="Calibri"/>
          <w:lang w:eastAsia="en-GB"/>
        </w:rPr>
        <w:lastRenderedPageBreak/>
        <w:t>Black trousers or Skirt (</w:t>
      </w:r>
      <w:r w:rsidR="00B812AA">
        <w:rPr>
          <w:rFonts w:ascii="Calibri" w:eastAsia="Times New Roman" w:hAnsi="Calibri" w:cs="Calibri"/>
          <w:lang w:eastAsia="en-GB"/>
        </w:rPr>
        <w:t>Females</w:t>
      </w:r>
      <w:r w:rsidRPr="00E16CA8">
        <w:rPr>
          <w:rFonts w:ascii="Calibri" w:eastAsia="Times New Roman" w:hAnsi="Calibri" w:cs="Calibri"/>
          <w:lang w:eastAsia="en-GB"/>
        </w:rPr>
        <w:t>) </w:t>
      </w:r>
    </w:p>
    <w:p w14:paraId="29C531D8" w14:textId="77777777" w:rsidR="00F014C6" w:rsidRPr="00E16CA8" w:rsidRDefault="00F014C6" w:rsidP="00F014C6">
      <w:pPr>
        <w:numPr>
          <w:ilvl w:val="0"/>
          <w:numId w:val="36"/>
        </w:numPr>
        <w:spacing w:after="0" w:line="240" w:lineRule="auto"/>
        <w:ind w:left="1080" w:firstLine="0"/>
        <w:jc w:val="both"/>
        <w:textAlignment w:val="baseline"/>
        <w:rPr>
          <w:rFonts w:ascii="Calibri" w:eastAsia="Times New Roman" w:hAnsi="Calibri" w:cs="Calibri"/>
          <w:lang w:eastAsia="en-GB"/>
        </w:rPr>
      </w:pPr>
      <w:r w:rsidRPr="00E16CA8">
        <w:rPr>
          <w:rFonts w:ascii="Calibri" w:eastAsia="Times New Roman" w:hAnsi="Calibri" w:cs="Calibri"/>
          <w:lang w:eastAsia="en-GB"/>
        </w:rPr>
        <w:t>Black leather dress shoes </w:t>
      </w:r>
    </w:p>
    <w:p w14:paraId="0D15F607" w14:textId="77777777" w:rsidR="00F014C6" w:rsidRPr="00625475" w:rsidRDefault="00F014C6" w:rsidP="00F014C6">
      <w:pPr>
        <w:spacing w:after="0" w:line="240" w:lineRule="auto"/>
        <w:ind w:left="144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1E8C13C2" w14:textId="09E10C05" w:rsidR="00F014C6" w:rsidRPr="00625475" w:rsidRDefault="00F014C6" w:rsidP="00F014C6">
      <w:pPr>
        <w:spacing w:after="0" w:line="240" w:lineRule="auto"/>
        <w:ind w:firstLine="36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Note: International teams must wear the same colour shirts at matches</w:t>
      </w:r>
      <w:r w:rsidRPr="00625475">
        <w:rPr>
          <w:rFonts w:ascii="Calibri" w:eastAsia="Times New Roman" w:hAnsi="Calibri" w:cs="Calibri"/>
          <w:lang w:eastAsia="en-GB"/>
        </w:rPr>
        <w:t> </w:t>
      </w:r>
    </w:p>
    <w:p w14:paraId="7EDEA934"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Players are allowed to wear personal sponsorship logos on shirts, provided that:</w:t>
      </w:r>
      <w:r w:rsidRPr="00625475">
        <w:rPr>
          <w:rFonts w:ascii="Calibri" w:eastAsia="Times New Roman" w:hAnsi="Calibri" w:cs="Calibri"/>
          <w:lang w:eastAsia="en-GB"/>
        </w:rPr>
        <w:t> </w:t>
      </w:r>
    </w:p>
    <w:p w14:paraId="3F0E24C7" w14:textId="77777777" w:rsidR="00F014C6" w:rsidRPr="00625475" w:rsidRDefault="00F014C6" w:rsidP="00F014C6">
      <w:pPr>
        <w:numPr>
          <w:ilvl w:val="0"/>
          <w:numId w:val="37"/>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000000"/>
          <w:lang w:eastAsia="en-GB"/>
        </w:rPr>
        <w:t>Sponsors logos, websites, and wording etc are allowed if pre-approved by ICO. The EBPF will assist and support players with sponsorship wherever possible.</w:t>
      </w:r>
      <w:r w:rsidRPr="00625475">
        <w:rPr>
          <w:rFonts w:ascii="Calibri" w:eastAsia="Times New Roman" w:hAnsi="Calibri" w:cs="Calibri"/>
          <w:lang w:eastAsia="en-GB"/>
        </w:rPr>
        <w:t> </w:t>
      </w:r>
    </w:p>
    <w:p w14:paraId="1CA5CDEC" w14:textId="77777777" w:rsidR="00F014C6" w:rsidRPr="00625475" w:rsidRDefault="00F014C6" w:rsidP="00F014C6">
      <w:pPr>
        <w:numPr>
          <w:ilvl w:val="0"/>
          <w:numId w:val="38"/>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Logos are worn on shirt sleeves or chest only.</w:t>
      </w:r>
      <w:r w:rsidRPr="00625475">
        <w:rPr>
          <w:rFonts w:ascii="Calibri" w:eastAsia="Times New Roman" w:hAnsi="Calibri" w:cs="Calibri"/>
          <w:lang w:eastAsia="en-GB"/>
        </w:rPr>
        <w:t> </w:t>
      </w:r>
    </w:p>
    <w:p w14:paraId="1FD9923B" w14:textId="77777777" w:rsidR="00F014C6" w:rsidRPr="00625475" w:rsidRDefault="00F014C6" w:rsidP="00F014C6">
      <w:pPr>
        <w:spacing w:after="0" w:line="240" w:lineRule="auto"/>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78CB9D73" w14:textId="667AB35F" w:rsidR="00F014C6" w:rsidRPr="00625475" w:rsidRDefault="00F014C6" w:rsidP="00F014C6">
      <w:pPr>
        <w:numPr>
          <w:ilvl w:val="0"/>
          <w:numId w:val="39"/>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Logos do not represent illegal activities of any kind</w:t>
      </w:r>
      <w:r w:rsidR="001B2FB8">
        <w:rPr>
          <w:rFonts w:ascii="Calibri" w:eastAsia="Times New Roman" w:hAnsi="Calibri" w:cs="Calibri"/>
          <w:lang w:eastAsia="en-GB"/>
        </w:rPr>
        <w:t>.</w:t>
      </w:r>
    </w:p>
    <w:p w14:paraId="36643193" w14:textId="77777777" w:rsidR="00F014C6" w:rsidRPr="00625475" w:rsidRDefault="00F014C6" w:rsidP="00F014C6">
      <w:pPr>
        <w:spacing w:after="0" w:line="240" w:lineRule="auto"/>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3CCEA45A"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Team Selection</w:t>
      </w:r>
      <w:r w:rsidRPr="00306680">
        <w:rPr>
          <w:rFonts w:ascii="Calibri Light" w:eastAsia="Times New Roman" w:hAnsi="Calibri Light" w:cs="Calibri Light"/>
          <w:b/>
          <w:bCs/>
          <w:sz w:val="32"/>
          <w:szCs w:val="32"/>
          <w:lang w:eastAsia="en-GB"/>
        </w:rPr>
        <w:t> </w:t>
      </w:r>
    </w:p>
    <w:p w14:paraId="5E83E344"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Managers will send a Tournament notification/confirmation of availability letter to all eligible players prior to each tournament. This will contain a date by which a reply must be received. Any player who fails to reply by that date will be considered as unavailable.</w:t>
      </w:r>
      <w:r w:rsidRPr="00625475">
        <w:rPr>
          <w:rFonts w:ascii="Calibri" w:eastAsia="Times New Roman" w:hAnsi="Calibri" w:cs="Calibri"/>
          <w:lang w:eastAsia="en-GB"/>
        </w:rPr>
        <w:t> </w:t>
      </w:r>
    </w:p>
    <w:p w14:paraId="04B287FD" w14:textId="77777777" w:rsidR="00F014C6" w:rsidRPr="009B138B" w:rsidRDefault="00F014C6" w:rsidP="00F014C6">
      <w:pPr>
        <w:spacing w:after="0" w:line="240" w:lineRule="auto"/>
        <w:ind w:left="720"/>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5017B80C" w14:textId="77777777" w:rsidR="00F014C6" w:rsidRPr="00625475" w:rsidRDefault="00F014C6" w:rsidP="00F014C6">
      <w:pPr>
        <w:spacing w:after="0" w:line="240" w:lineRule="auto"/>
        <w:ind w:left="555"/>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38FC749C"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International Qualification and Trials</w:t>
      </w:r>
      <w:r w:rsidRPr="00306680">
        <w:rPr>
          <w:rFonts w:ascii="Calibri Light" w:eastAsia="Times New Roman" w:hAnsi="Calibri Light" w:cs="Calibri Light"/>
          <w:b/>
          <w:bCs/>
          <w:sz w:val="32"/>
          <w:szCs w:val="32"/>
          <w:lang w:eastAsia="en-GB"/>
        </w:rPr>
        <w:t> </w:t>
      </w:r>
    </w:p>
    <w:p w14:paraId="48124CC1" w14:textId="77777777" w:rsidR="00F014C6" w:rsidRPr="008D470D" w:rsidRDefault="00F014C6" w:rsidP="00F014C6">
      <w:pPr>
        <w:pStyle w:val="ListParagraph"/>
        <w:spacing w:after="0" w:line="240" w:lineRule="auto"/>
        <w:textAlignment w:val="baseline"/>
        <w:rPr>
          <w:rFonts w:ascii="Calibri" w:eastAsia="Times New Roman" w:hAnsi="Calibri" w:cs="Calibri"/>
          <w:color w:val="FF0000"/>
          <w:lang w:eastAsia="en-GB"/>
        </w:rPr>
      </w:pPr>
    </w:p>
    <w:p w14:paraId="63FCD675" w14:textId="3015C4F7" w:rsidR="009F6CD3" w:rsidRPr="00C05383" w:rsidRDefault="00F014C6" w:rsidP="00C05383">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International trials for each category will be held</w:t>
      </w:r>
      <w:r w:rsidR="00104C92">
        <w:rPr>
          <w:rFonts w:ascii="Calibri" w:eastAsia="Times New Roman" w:hAnsi="Calibri" w:cs="Calibri"/>
          <w:color w:val="404040"/>
          <w:lang w:eastAsia="en-GB"/>
        </w:rPr>
        <w:t xml:space="preserve"> each year if required.</w:t>
      </w:r>
      <w:r w:rsidRPr="00625475">
        <w:rPr>
          <w:rFonts w:ascii="Calibri" w:eastAsia="Times New Roman" w:hAnsi="Calibri" w:cs="Calibri"/>
          <w:color w:val="404040"/>
          <w:lang w:eastAsia="en-GB"/>
        </w:rPr>
        <w:t xml:space="preserve"> </w:t>
      </w:r>
    </w:p>
    <w:p w14:paraId="4FE218E5" w14:textId="29DCF7CC" w:rsidR="001C4320" w:rsidRPr="00104C92" w:rsidRDefault="001C4320" w:rsidP="00F014C6">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E</w:t>
      </w:r>
      <w:r w:rsidR="00104C92">
        <w:rPr>
          <w:rFonts w:ascii="Calibri" w:eastAsia="Times New Roman" w:hAnsi="Calibri" w:cs="Calibri"/>
          <w:lang w:eastAsia="en-GB"/>
        </w:rPr>
        <w:t>ngland</w:t>
      </w:r>
      <w:r w:rsidRPr="00104C92">
        <w:rPr>
          <w:rFonts w:ascii="Calibri" w:eastAsia="Times New Roman" w:hAnsi="Calibri" w:cs="Calibri"/>
          <w:lang w:eastAsia="en-GB"/>
        </w:rPr>
        <w:t xml:space="preserve"> M</w:t>
      </w:r>
      <w:r w:rsidR="00104C92">
        <w:rPr>
          <w:rFonts w:ascii="Calibri" w:eastAsia="Times New Roman" w:hAnsi="Calibri" w:cs="Calibri"/>
          <w:lang w:eastAsia="en-GB"/>
        </w:rPr>
        <w:t>anagers</w:t>
      </w:r>
      <w:r w:rsidRPr="00104C92">
        <w:rPr>
          <w:rFonts w:ascii="Calibri" w:eastAsia="Times New Roman" w:hAnsi="Calibri" w:cs="Calibri"/>
          <w:lang w:eastAsia="en-GB"/>
        </w:rPr>
        <w:t xml:space="preserve"> </w:t>
      </w:r>
      <w:r w:rsidR="00104C92">
        <w:rPr>
          <w:rFonts w:ascii="Calibri" w:eastAsia="Times New Roman" w:hAnsi="Calibri" w:cs="Calibri"/>
          <w:lang w:eastAsia="en-GB"/>
        </w:rPr>
        <w:t>will</w:t>
      </w:r>
      <w:r w:rsidRPr="00104C92">
        <w:rPr>
          <w:rFonts w:ascii="Calibri" w:eastAsia="Times New Roman" w:hAnsi="Calibri" w:cs="Calibri"/>
          <w:lang w:eastAsia="en-GB"/>
        </w:rPr>
        <w:t xml:space="preserve"> </w:t>
      </w:r>
      <w:r w:rsidR="00104C92">
        <w:rPr>
          <w:rFonts w:ascii="Calibri" w:eastAsia="Times New Roman" w:hAnsi="Calibri" w:cs="Calibri"/>
          <w:lang w:eastAsia="en-GB"/>
        </w:rPr>
        <w:t>get</w:t>
      </w:r>
      <w:r w:rsidRPr="00104C92">
        <w:rPr>
          <w:rFonts w:ascii="Calibri" w:eastAsia="Times New Roman" w:hAnsi="Calibri" w:cs="Calibri"/>
          <w:lang w:eastAsia="en-GB"/>
        </w:rPr>
        <w:t xml:space="preserve"> </w:t>
      </w:r>
      <w:r w:rsidR="00104C92">
        <w:rPr>
          <w:rFonts w:ascii="Calibri" w:eastAsia="Times New Roman" w:hAnsi="Calibri" w:cs="Calibri"/>
          <w:lang w:eastAsia="en-GB"/>
        </w:rPr>
        <w:t>one</w:t>
      </w:r>
      <w:r w:rsidRPr="00104C92">
        <w:rPr>
          <w:rFonts w:ascii="Calibri" w:eastAsia="Times New Roman" w:hAnsi="Calibri" w:cs="Calibri"/>
          <w:lang w:eastAsia="en-GB"/>
        </w:rPr>
        <w:t xml:space="preserve"> </w:t>
      </w:r>
      <w:r w:rsidR="00104C92">
        <w:rPr>
          <w:rFonts w:ascii="Calibri" w:eastAsia="Times New Roman" w:hAnsi="Calibri" w:cs="Calibri"/>
          <w:lang w:eastAsia="en-GB"/>
        </w:rPr>
        <w:t>wildcard option.</w:t>
      </w:r>
    </w:p>
    <w:p w14:paraId="06ADFFE1" w14:textId="77777777" w:rsidR="00104C92" w:rsidRPr="00104C92" w:rsidRDefault="009F6CD3" w:rsidP="009F6CD3">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LDS S</w:t>
      </w:r>
      <w:r w:rsidR="00104C92" w:rsidRPr="00104C92">
        <w:rPr>
          <w:rFonts w:ascii="Calibri" w:eastAsia="Times New Roman" w:hAnsi="Calibri" w:cs="Calibri"/>
          <w:lang w:eastAsia="en-GB"/>
        </w:rPr>
        <w:t>ection will run a tour to decide their selection for events</w:t>
      </w:r>
      <w:r w:rsidRPr="00104C92">
        <w:rPr>
          <w:rFonts w:ascii="Calibri" w:eastAsia="Times New Roman" w:hAnsi="Calibri" w:cs="Calibri"/>
          <w:lang w:eastAsia="en-GB"/>
        </w:rPr>
        <w:t xml:space="preserve"> </w:t>
      </w:r>
      <w:r w:rsidR="00104C92" w:rsidRPr="00104C92">
        <w:rPr>
          <w:rFonts w:ascii="Calibri" w:eastAsia="Times New Roman" w:hAnsi="Calibri" w:cs="Calibri"/>
          <w:lang w:eastAsia="en-GB"/>
        </w:rPr>
        <w:t>and the manager will get one wildcard option.</w:t>
      </w:r>
    </w:p>
    <w:p w14:paraId="49627438" w14:textId="640150C6" w:rsidR="009F6CD3" w:rsidRPr="00104C92" w:rsidRDefault="00104C92" w:rsidP="00104C92">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LDs will only have an A and B team</w:t>
      </w:r>
      <w:r w:rsidR="009F6CD3" w:rsidRPr="00104C92">
        <w:rPr>
          <w:rFonts w:ascii="Calibri" w:eastAsia="Times New Roman" w:hAnsi="Calibri" w:cs="Calibri"/>
          <w:lang w:eastAsia="en-GB"/>
        </w:rPr>
        <w:t xml:space="preserve">  </w:t>
      </w:r>
    </w:p>
    <w:p w14:paraId="58D00755" w14:textId="6D30149E" w:rsidR="00C05383" w:rsidRPr="00104C92" w:rsidRDefault="00C05383" w:rsidP="009F6CD3">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Grandmasters will only be an A and B team.</w:t>
      </w:r>
    </w:p>
    <w:p w14:paraId="6F9A61F3" w14:textId="37F0F68F" w:rsidR="009F6CD3" w:rsidRPr="00104C92" w:rsidRDefault="00C05383" w:rsidP="009F6CD3">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Youth teams will only be an A and B team.</w:t>
      </w:r>
    </w:p>
    <w:p w14:paraId="43220213" w14:textId="30F5B1D7" w:rsidR="00C05383" w:rsidRPr="00104C92" w:rsidRDefault="00C05383" w:rsidP="009F6CD3">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Under 23 will only be an A team.</w:t>
      </w:r>
    </w:p>
    <w:p w14:paraId="011757EB" w14:textId="4E502023" w:rsidR="00F014C6" w:rsidRPr="00104C92" w:rsidRDefault="002978ED" w:rsidP="00104C92">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All other sections will be made of A and B teams, (B1 teams if required)</w:t>
      </w:r>
    </w:p>
    <w:p w14:paraId="779470A4" w14:textId="15C0B432"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Pr>
          <w:rFonts w:ascii="Calibri" w:eastAsia="Times New Roman" w:hAnsi="Calibri" w:cs="Calibri"/>
          <w:color w:val="404040"/>
          <w:lang w:eastAsia="en-GB"/>
        </w:rPr>
        <w:t xml:space="preserve"> </w:t>
      </w:r>
      <w:r w:rsidRPr="00625475">
        <w:rPr>
          <w:rFonts w:ascii="Calibri" w:eastAsia="Times New Roman" w:hAnsi="Calibri" w:cs="Calibri"/>
          <w:color w:val="404040"/>
          <w:lang w:eastAsia="en-GB"/>
        </w:rPr>
        <w:t>Dates of the trials will be organised as follows</w:t>
      </w:r>
      <w:r w:rsidR="001B2FB8">
        <w:rPr>
          <w:rFonts w:ascii="Calibri" w:eastAsia="Times New Roman" w:hAnsi="Calibri" w:cs="Calibri"/>
          <w:lang w:eastAsia="en-GB"/>
        </w:rPr>
        <w:t>.</w:t>
      </w:r>
    </w:p>
    <w:p w14:paraId="14B22C1B" w14:textId="77777777" w:rsidR="00F014C6" w:rsidRPr="00625475" w:rsidRDefault="00F014C6" w:rsidP="00F014C6">
      <w:pPr>
        <w:numPr>
          <w:ilvl w:val="0"/>
          <w:numId w:val="40"/>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Men’s, Ladies, Seniors, master’s and U23 trials will all be held on separate days or on the same day at a separate venue.</w:t>
      </w:r>
      <w:r w:rsidRPr="00625475">
        <w:rPr>
          <w:rFonts w:ascii="Calibri" w:eastAsia="Times New Roman" w:hAnsi="Calibri" w:cs="Calibri"/>
          <w:lang w:eastAsia="en-GB"/>
        </w:rPr>
        <w:t> </w:t>
      </w:r>
    </w:p>
    <w:p w14:paraId="1252D5D0" w14:textId="77777777" w:rsidR="00F014C6" w:rsidRPr="00625475" w:rsidRDefault="00F014C6" w:rsidP="00F014C6">
      <w:pPr>
        <w:numPr>
          <w:ilvl w:val="0"/>
          <w:numId w:val="41"/>
        </w:numPr>
        <w:spacing w:after="0" w:line="240" w:lineRule="auto"/>
        <w:ind w:left="144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U15 and U18 will be held on the same date at the same venue.</w:t>
      </w:r>
      <w:r w:rsidRPr="00625475">
        <w:rPr>
          <w:rFonts w:ascii="Calibri" w:eastAsia="Times New Roman" w:hAnsi="Calibri" w:cs="Calibri"/>
          <w:lang w:eastAsia="en-GB"/>
        </w:rPr>
        <w:t> </w:t>
      </w:r>
    </w:p>
    <w:p w14:paraId="4908B1AD" w14:textId="77777777" w:rsidR="00944FD5" w:rsidRPr="00944FD5" w:rsidRDefault="00F014C6" w:rsidP="00944FD5">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000000"/>
          <w:lang w:eastAsia="en-GB"/>
        </w:rPr>
        <w:t>Players may</w:t>
      </w:r>
      <w:r>
        <w:rPr>
          <w:rFonts w:ascii="Calibri" w:eastAsia="Times New Roman" w:hAnsi="Calibri" w:cs="Calibri"/>
          <w:color w:val="000000"/>
          <w:lang w:eastAsia="en-GB"/>
        </w:rPr>
        <w:t xml:space="preserve"> trial for multiple sections but if they have qualified in a section, and qualify in another section, they would automatically rescind any previous position.</w:t>
      </w:r>
    </w:p>
    <w:p w14:paraId="72E3EB7B" w14:textId="536692D8" w:rsidR="00F014C6" w:rsidRDefault="00944FD5" w:rsidP="00944FD5">
      <w:pPr>
        <w:pStyle w:val="ListParagraph"/>
        <w:numPr>
          <w:ilvl w:val="0"/>
          <w:numId w:val="29"/>
        </w:numPr>
        <w:spacing w:after="0" w:line="240" w:lineRule="auto"/>
        <w:textAlignment w:val="baseline"/>
        <w:rPr>
          <w:rFonts w:ascii="Calibri" w:eastAsia="Times New Roman" w:hAnsi="Calibri" w:cs="Calibri"/>
          <w:lang w:eastAsia="en-GB"/>
        </w:rPr>
      </w:pPr>
      <w:r>
        <w:rPr>
          <w:rFonts w:ascii="Calibri" w:eastAsia="Times New Roman" w:hAnsi="Calibri" w:cs="Calibri"/>
          <w:color w:val="000000"/>
          <w:lang w:eastAsia="en-GB"/>
        </w:rPr>
        <w:t>Any player that attends their said trial must stay until the trials are finished or if they have been given a green light by the organisers on the said day to leave.</w:t>
      </w:r>
      <w:r w:rsidR="00F014C6" w:rsidRPr="00944FD5">
        <w:rPr>
          <w:rFonts w:ascii="Calibri" w:eastAsia="Times New Roman" w:hAnsi="Calibri" w:cs="Calibri"/>
          <w:lang w:eastAsia="en-GB"/>
        </w:rPr>
        <w:t> </w:t>
      </w:r>
      <w:r>
        <w:rPr>
          <w:rFonts w:ascii="Calibri" w:eastAsia="Times New Roman" w:hAnsi="Calibri" w:cs="Calibri"/>
          <w:lang w:eastAsia="en-GB"/>
        </w:rPr>
        <w:t xml:space="preserve"> </w:t>
      </w:r>
    </w:p>
    <w:p w14:paraId="54D51A9C" w14:textId="74D26F1F" w:rsidR="00944FD5" w:rsidRPr="00104C92" w:rsidRDefault="00944FD5" w:rsidP="00944FD5">
      <w:pPr>
        <w:pStyle w:val="ListParagraph"/>
        <w:numPr>
          <w:ilvl w:val="0"/>
          <w:numId w:val="29"/>
        </w:numPr>
        <w:spacing w:after="0" w:line="240" w:lineRule="auto"/>
        <w:textAlignment w:val="baseline"/>
        <w:rPr>
          <w:rFonts w:ascii="Calibri" w:eastAsia="Times New Roman" w:hAnsi="Calibri" w:cs="Calibri"/>
          <w:lang w:eastAsia="en-GB"/>
        </w:rPr>
      </w:pPr>
      <w:r w:rsidRPr="00104C92">
        <w:rPr>
          <w:rFonts w:ascii="Calibri" w:eastAsia="Times New Roman" w:hAnsi="Calibri" w:cs="Calibri"/>
          <w:lang w:eastAsia="en-GB"/>
        </w:rPr>
        <w:t>Any player that ignores rule 3</w:t>
      </w:r>
      <w:r w:rsidR="009B745B" w:rsidRPr="00104C92">
        <w:rPr>
          <w:rFonts w:ascii="Calibri" w:eastAsia="Times New Roman" w:hAnsi="Calibri" w:cs="Calibri"/>
          <w:lang w:eastAsia="en-GB"/>
        </w:rPr>
        <w:t>6</w:t>
      </w:r>
      <w:r w:rsidRPr="00104C92">
        <w:rPr>
          <w:rFonts w:ascii="Calibri" w:eastAsia="Times New Roman" w:hAnsi="Calibri" w:cs="Calibri"/>
          <w:lang w:eastAsia="en-GB"/>
        </w:rPr>
        <w:t xml:space="preserve"> will be sanctioned.</w:t>
      </w:r>
    </w:p>
    <w:p w14:paraId="2CCDD3CF" w14:textId="43CCC5A3" w:rsidR="00F014C6" w:rsidRPr="00E16CA8" w:rsidRDefault="00DE2E74" w:rsidP="00F014C6">
      <w:pPr>
        <w:pStyle w:val="ListParagraph"/>
        <w:numPr>
          <w:ilvl w:val="0"/>
          <w:numId w:val="29"/>
        </w:numPr>
        <w:spacing w:after="0" w:line="240" w:lineRule="auto"/>
        <w:textAlignment w:val="baseline"/>
        <w:rPr>
          <w:rFonts w:ascii="Calibri" w:eastAsia="Times New Roman" w:hAnsi="Calibri" w:cs="Calibri"/>
          <w:lang w:eastAsia="en-GB"/>
        </w:rPr>
      </w:pPr>
      <w:r w:rsidRPr="00DE2E74">
        <w:rPr>
          <w:rFonts w:ascii="Calibri" w:eastAsia="Times New Roman" w:hAnsi="Calibri" w:cs="Calibri"/>
          <w:lang w:eastAsia="en-GB"/>
        </w:rPr>
        <w:t>O</w:t>
      </w:r>
      <w:r w:rsidR="00156745" w:rsidRPr="00DE2E74">
        <w:rPr>
          <w:rFonts w:ascii="Calibri" w:eastAsia="Times New Roman" w:hAnsi="Calibri" w:cs="Calibri"/>
          <w:lang w:eastAsia="en-GB"/>
        </w:rPr>
        <w:t>nly the top 8 ranked players within their region will be invited to trials</w:t>
      </w:r>
      <w:r w:rsidRPr="00DE2E74">
        <w:rPr>
          <w:rFonts w:ascii="Calibri" w:eastAsia="Times New Roman" w:hAnsi="Calibri" w:cs="Calibri"/>
          <w:lang w:eastAsia="en-GB"/>
        </w:rPr>
        <w:t>:</w:t>
      </w:r>
      <w:r w:rsidR="00F014C6" w:rsidRPr="00DE2E74">
        <w:rPr>
          <w:rFonts w:ascii="Calibri" w:eastAsia="Times New Roman" w:hAnsi="Calibri" w:cs="Calibri"/>
          <w:lang w:eastAsia="en-GB"/>
        </w:rPr>
        <w:t xml:space="preserve"> </w:t>
      </w:r>
      <w:r w:rsidR="00F014C6" w:rsidRPr="00E16CA8">
        <w:rPr>
          <w:rFonts w:ascii="Calibri" w:eastAsia="Times New Roman" w:hAnsi="Calibri" w:cs="Calibri"/>
          <w:lang w:eastAsia="en-GB"/>
        </w:rPr>
        <w:t>will be eligible to trial providing they achieve a win rate of 55% or more. This excludes the following sections which are open trials. </w:t>
      </w:r>
    </w:p>
    <w:p w14:paraId="6F436511" w14:textId="77777777" w:rsidR="00F014C6" w:rsidRPr="00E16CA8" w:rsidRDefault="00F014C6" w:rsidP="00F014C6">
      <w:pPr>
        <w:numPr>
          <w:ilvl w:val="0"/>
          <w:numId w:val="42"/>
        </w:numPr>
        <w:spacing w:after="0" w:line="240" w:lineRule="auto"/>
        <w:ind w:left="1080" w:firstLine="0"/>
        <w:jc w:val="both"/>
        <w:textAlignment w:val="baseline"/>
        <w:rPr>
          <w:rFonts w:ascii="Calibri" w:eastAsia="Times New Roman" w:hAnsi="Calibri" w:cs="Calibri"/>
          <w:lang w:eastAsia="en-GB"/>
        </w:rPr>
      </w:pPr>
      <w:r w:rsidRPr="00E16CA8">
        <w:rPr>
          <w:rFonts w:ascii="Calibri" w:eastAsia="Times New Roman" w:hAnsi="Calibri" w:cs="Calibri"/>
          <w:lang w:eastAsia="en-GB"/>
        </w:rPr>
        <w:t>U15 </w:t>
      </w:r>
    </w:p>
    <w:p w14:paraId="07893836" w14:textId="77777777" w:rsidR="00F014C6" w:rsidRDefault="00F014C6" w:rsidP="00F014C6">
      <w:pPr>
        <w:numPr>
          <w:ilvl w:val="0"/>
          <w:numId w:val="42"/>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U18</w:t>
      </w:r>
      <w:r w:rsidRPr="00625475">
        <w:rPr>
          <w:rFonts w:ascii="Calibri" w:eastAsia="Times New Roman" w:hAnsi="Calibri" w:cs="Calibri"/>
          <w:lang w:eastAsia="en-GB"/>
        </w:rPr>
        <w:t> </w:t>
      </w:r>
    </w:p>
    <w:p w14:paraId="26F28FA1" w14:textId="634D63CC" w:rsidR="00104C92" w:rsidRPr="00625475" w:rsidRDefault="00104C92" w:rsidP="00F014C6">
      <w:pPr>
        <w:numPr>
          <w:ilvl w:val="0"/>
          <w:numId w:val="42"/>
        </w:numPr>
        <w:spacing w:after="0" w:line="240" w:lineRule="auto"/>
        <w:ind w:left="1080" w:firstLine="0"/>
        <w:jc w:val="both"/>
        <w:textAlignment w:val="baseline"/>
        <w:rPr>
          <w:rFonts w:ascii="Calibri" w:eastAsia="Times New Roman" w:hAnsi="Calibri" w:cs="Calibri"/>
          <w:lang w:eastAsia="en-GB"/>
        </w:rPr>
      </w:pPr>
      <w:r>
        <w:rPr>
          <w:rFonts w:ascii="Calibri" w:eastAsia="Times New Roman" w:hAnsi="Calibri" w:cs="Calibri"/>
          <w:lang w:eastAsia="en-GB"/>
        </w:rPr>
        <w:t>Grandmasters</w:t>
      </w:r>
    </w:p>
    <w:p w14:paraId="2A3DB177" w14:textId="3AFE8CE1" w:rsidR="000A3079" w:rsidRPr="008D470D" w:rsidRDefault="00104C92" w:rsidP="00104C92">
      <w:pPr>
        <w:spacing w:after="0" w:line="240" w:lineRule="auto"/>
        <w:jc w:val="both"/>
        <w:textAlignment w:val="baseline"/>
        <w:rPr>
          <w:rFonts w:ascii="Calibri" w:eastAsia="Times New Roman" w:hAnsi="Calibri" w:cs="Calibri"/>
          <w:lang w:eastAsia="en-GB"/>
        </w:rPr>
      </w:pPr>
      <w:r>
        <w:rPr>
          <w:rFonts w:ascii="Calibri" w:eastAsia="Times New Roman" w:hAnsi="Calibri" w:cs="Calibri"/>
          <w:lang w:eastAsia="en-GB"/>
        </w:rPr>
        <w:t xml:space="preserve">                             </w:t>
      </w:r>
    </w:p>
    <w:p w14:paraId="4FBD6C49" w14:textId="77777777" w:rsidR="00F014C6" w:rsidRPr="00625475" w:rsidRDefault="00F014C6" w:rsidP="00E16CA8">
      <w:pPr>
        <w:spacing w:after="0" w:line="240" w:lineRule="auto"/>
        <w:jc w:val="both"/>
        <w:textAlignment w:val="baseline"/>
        <w:rPr>
          <w:rFonts w:ascii="Calibri" w:eastAsia="Times New Roman" w:hAnsi="Calibri" w:cs="Calibri"/>
          <w:lang w:eastAsia="en-GB"/>
        </w:rPr>
      </w:pPr>
      <w:r w:rsidRPr="00625475">
        <w:rPr>
          <w:rFonts w:ascii="Calibri" w:eastAsia="Times New Roman" w:hAnsi="Calibri" w:cs="Calibri"/>
          <w:lang w:eastAsia="en-GB"/>
        </w:rPr>
        <w:t> </w:t>
      </w:r>
    </w:p>
    <w:p w14:paraId="30F005D6" w14:textId="77777777" w:rsidR="00F014C6" w:rsidRPr="00625475" w:rsidRDefault="00F014C6" w:rsidP="00F014C6">
      <w:pPr>
        <w:spacing w:after="0" w:line="240" w:lineRule="auto"/>
        <w:ind w:left="36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Additional players may be invited at the Managers discretion.</w:t>
      </w:r>
      <w:r w:rsidRPr="00625475">
        <w:rPr>
          <w:rFonts w:ascii="Calibri" w:eastAsia="Times New Roman" w:hAnsi="Calibri" w:cs="Calibri"/>
          <w:lang w:eastAsia="en-GB"/>
        </w:rPr>
        <w:t> </w:t>
      </w:r>
    </w:p>
    <w:p w14:paraId="031CAA01"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All U15, U18 and U23 players who become overage will automatically be entitled to trial for the next category up.</w:t>
      </w:r>
      <w:r w:rsidRPr="00625475">
        <w:rPr>
          <w:rFonts w:ascii="Calibri" w:eastAsia="Times New Roman" w:hAnsi="Calibri" w:cs="Calibri"/>
          <w:lang w:eastAsia="en-GB"/>
        </w:rPr>
        <w:t> </w:t>
      </w:r>
    </w:p>
    <w:p w14:paraId="7DB291DF" w14:textId="1CCD8CCD"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000000"/>
          <w:lang w:eastAsia="en-GB"/>
        </w:rPr>
        <w:lastRenderedPageBreak/>
        <w:t>Current International players may trial in another category but if they qualify in that other category, they immediately rescind their previous place</w:t>
      </w:r>
      <w:r w:rsidR="001B2FB8">
        <w:rPr>
          <w:rFonts w:ascii="Calibri" w:eastAsia="Times New Roman" w:hAnsi="Calibri" w:cs="Calibri"/>
          <w:color w:val="000000"/>
          <w:lang w:eastAsia="en-GB"/>
        </w:rPr>
        <w:t>.</w:t>
      </w:r>
      <w:r w:rsidRPr="00625475">
        <w:rPr>
          <w:rFonts w:ascii="Calibri" w:eastAsia="Times New Roman" w:hAnsi="Calibri" w:cs="Calibri"/>
          <w:lang w:eastAsia="en-GB"/>
        </w:rPr>
        <w:t> </w:t>
      </w:r>
    </w:p>
    <w:p w14:paraId="04CE2EE9" w14:textId="77777777" w:rsidR="003B543A"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4D6CC1">
        <w:rPr>
          <w:rFonts w:ascii="Calibri" w:eastAsia="Times New Roman" w:hAnsi="Calibri" w:cs="Calibri"/>
          <w:lang w:eastAsia="en-GB"/>
        </w:rPr>
        <w:t xml:space="preserve">International Managers will </w:t>
      </w:r>
      <w:r w:rsidR="003B543A">
        <w:rPr>
          <w:rFonts w:ascii="Calibri" w:eastAsia="Times New Roman" w:hAnsi="Calibri" w:cs="Calibri"/>
          <w:lang w:eastAsia="en-GB"/>
        </w:rPr>
        <w:t xml:space="preserve">communicate </w:t>
      </w:r>
      <w:r w:rsidRPr="004D6CC1">
        <w:rPr>
          <w:rFonts w:ascii="Calibri" w:eastAsia="Times New Roman" w:hAnsi="Calibri" w:cs="Calibri"/>
          <w:lang w:eastAsia="en-GB"/>
        </w:rPr>
        <w:t xml:space="preserve">to </w:t>
      </w:r>
      <w:r>
        <w:rPr>
          <w:rFonts w:ascii="Calibri" w:eastAsia="Times New Roman" w:hAnsi="Calibri" w:cs="Calibri"/>
          <w:lang w:eastAsia="en-GB"/>
        </w:rPr>
        <w:t xml:space="preserve">every </w:t>
      </w:r>
      <w:r w:rsidRPr="004D6CC1">
        <w:rPr>
          <w:rFonts w:ascii="Calibri" w:eastAsia="Times New Roman" w:hAnsi="Calibri" w:cs="Calibri"/>
          <w:lang w:eastAsia="en-GB"/>
        </w:rPr>
        <w:t xml:space="preserve">player that have successfully qualified for </w:t>
      </w:r>
      <w:r>
        <w:rPr>
          <w:rFonts w:ascii="Calibri" w:eastAsia="Times New Roman" w:hAnsi="Calibri" w:cs="Calibri"/>
          <w:lang w:eastAsia="en-GB"/>
        </w:rPr>
        <w:t>international duty within the</w:t>
      </w:r>
      <w:r w:rsidRPr="004D6CC1">
        <w:rPr>
          <w:rFonts w:ascii="Calibri" w:eastAsia="Times New Roman" w:hAnsi="Calibri" w:cs="Calibri"/>
          <w:lang w:eastAsia="en-GB"/>
        </w:rPr>
        <w:t xml:space="preserve"> England </w:t>
      </w:r>
      <w:r>
        <w:rPr>
          <w:rFonts w:ascii="Calibri" w:eastAsia="Times New Roman" w:hAnsi="Calibri" w:cs="Calibri"/>
          <w:lang w:eastAsia="en-GB"/>
        </w:rPr>
        <w:t xml:space="preserve">squad. </w:t>
      </w:r>
    </w:p>
    <w:p w14:paraId="469309FB" w14:textId="4925AE87" w:rsidR="00F014C6" w:rsidRPr="004D6CC1"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Pr>
          <w:rFonts w:ascii="Calibri" w:eastAsia="Times New Roman" w:hAnsi="Calibri" w:cs="Calibri"/>
          <w:lang w:eastAsia="en-GB"/>
        </w:rPr>
        <w:t>The</w:t>
      </w:r>
      <w:r w:rsidRPr="004D6CC1">
        <w:rPr>
          <w:rFonts w:ascii="Calibri" w:eastAsia="Times New Roman" w:hAnsi="Calibri" w:cs="Calibri"/>
          <w:lang w:eastAsia="en-GB"/>
        </w:rPr>
        <w:t> International coordinator</w:t>
      </w:r>
      <w:r>
        <w:rPr>
          <w:rFonts w:ascii="Calibri" w:eastAsia="Times New Roman" w:hAnsi="Calibri" w:cs="Calibri"/>
          <w:lang w:eastAsia="en-GB"/>
        </w:rPr>
        <w:t xml:space="preserve"> must be</w:t>
      </w:r>
      <w:r w:rsidRPr="004D6CC1">
        <w:rPr>
          <w:rFonts w:ascii="Calibri" w:eastAsia="Times New Roman" w:hAnsi="Calibri" w:cs="Calibri"/>
          <w:lang w:eastAsia="en-GB"/>
        </w:rPr>
        <w:t xml:space="preserve"> copied in, </w:t>
      </w:r>
      <w:r>
        <w:rPr>
          <w:rFonts w:ascii="Calibri" w:eastAsia="Times New Roman" w:hAnsi="Calibri" w:cs="Calibri"/>
          <w:lang w:eastAsia="en-GB"/>
        </w:rPr>
        <w:t xml:space="preserve">the </w:t>
      </w:r>
      <w:r w:rsidRPr="004D6CC1">
        <w:rPr>
          <w:rFonts w:ascii="Calibri" w:eastAsia="Times New Roman" w:hAnsi="Calibri" w:cs="Calibri"/>
          <w:lang w:eastAsia="en-GB"/>
        </w:rPr>
        <w:t xml:space="preserve">successful players from trials and existing squads will </w:t>
      </w:r>
      <w:r>
        <w:rPr>
          <w:rFonts w:ascii="Calibri" w:eastAsia="Times New Roman" w:hAnsi="Calibri" w:cs="Calibri"/>
          <w:lang w:eastAsia="en-GB"/>
        </w:rPr>
        <w:t>play Internationals available</w:t>
      </w:r>
      <w:r w:rsidRPr="004D6CC1">
        <w:rPr>
          <w:rFonts w:ascii="Calibri" w:eastAsia="Times New Roman" w:hAnsi="Calibri" w:cs="Calibri"/>
          <w:lang w:eastAsia="en-GB"/>
        </w:rPr>
        <w:t xml:space="preserve"> over the following year.</w:t>
      </w:r>
    </w:p>
    <w:p w14:paraId="11F2B73B" w14:textId="149F5583"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Any new player to the U15, U18, U23, Seniors and master’s squads will be required to provide a copy of age identification</w:t>
      </w:r>
      <w:r w:rsidR="001B2FB8">
        <w:rPr>
          <w:rFonts w:ascii="Calibri" w:eastAsia="Times New Roman" w:hAnsi="Calibri" w:cs="Calibri"/>
          <w:color w:val="404040"/>
          <w:lang w:eastAsia="en-GB"/>
        </w:rPr>
        <w:t>.</w:t>
      </w:r>
      <w:r w:rsidRPr="00625475">
        <w:rPr>
          <w:rFonts w:ascii="Calibri" w:eastAsia="Times New Roman" w:hAnsi="Calibri" w:cs="Calibri"/>
          <w:color w:val="404040"/>
          <w:lang w:eastAsia="en-GB"/>
        </w:rPr>
        <w:t> </w:t>
      </w:r>
      <w:r w:rsidRPr="00625475">
        <w:rPr>
          <w:rFonts w:ascii="Calibri" w:eastAsia="Times New Roman" w:hAnsi="Calibri" w:cs="Calibri"/>
          <w:lang w:eastAsia="en-GB"/>
        </w:rPr>
        <w:t> </w:t>
      </w:r>
    </w:p>
    <w:p w14:paraId="276C0C21" w14:textId="3FA04F8B"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All records of trials must be maintained by the International Coordinator, including but not limited to draws, results and play</w:t>
      </w:r>
      <w:r w:rsidR="001B2FB8">
        <w:rPr>
          <w:rFonts w:ascii="Calibri" w:eastAsia="Times New Roman" w:hAnsi="Calibri" w:cs="Calibri"/>
          <w:color w:val="404040"/>
          <w:lang w:eastAsia="en-GB"/>
        </w:rPr>
        <w:t>.</w:t>
      </w:r>
      <w:r w:rsidRPr="00625475">
        <w:rPr>
          <w:rFonts w:ascii="Calibri" w:eastAsia="Times New Roman" w:hAnsi="Calibri" w:cs="Calibri"/>
          <w:lang w:eastAsia="en-GB"/>
        </w:rPr>
        <w:t> </w:t>
      </w:r>
    </w:p>
    <w:p w14:paraId="771A2294" w14:textId="432568A4" w:rsidR="00F014C6" w:rsidRPr="00E16CA8"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 xml:space="preserve">All players </w:t>
      </w:r>
      <w:r w:rsidR="000D4AEB" w:rsidRPr="00E16CA8">
        <w:rPr>
          <w:rFonts w:ascii="Calibri" w:eastAsia="Times New Roman" w:hAnsi="Calibri" w:cs="Calibri"/>
          <w:lang w:eastAsia="en-GB"/>
        </w:rPr>
        <w:t xml:space="preserve">must </w:t>
      </w:r>
      <w:r w:rsidRPr="00E16CA8">
        <w:rPr>
          <w:rFonts w:ascii="Calibri" w:eastAsia="Times New Roman" w:hAnsi="Calibri" w:cs="Calibri"/>
          <w:lang w:eastAsia="en-GB"/>
        </w:rPr>
        <w:t>reach 60% for yearly tournaments to be considered for the following year.  </w:t>
      </w:r>
    </w:p>
    <w:p w14:paraId="40AD8ABE" w14:textId="699E9311" w:rsidR="00F014C6" w:rsidRPr="00EC5E71" w:rsidRDefault="00F014C6" w:rsidP="00F014C6">
      <w:pPr>
        <w:pStyle w:val="ListParagraph"/>
        <w:numPr>
          <w:ilvl w:val="0"/>
          <w:numId w:val="29"/>
        </w:numPr>
        <w:spacing w:after="0" w:line="240" w:lineRule="auto"/>
        <w:textAlignment w:val="baseline"/>
        <w:rPr>
          <w:rFonts w:ascii="Calibri" w:eastAsia="Times New Roman" w:hAnsi="Calibri" w:cs="Calibri"/>
          <w:color w:val="EE0000"/>
          <w:lang w:eastAsia="en-GB"/>
        </w:rPr>
      </w:pPr>
      <w:r w:rsidRPr="00E16CA8">
        <w:rPr>
          <w:rFonts w:ascii="Calibri" w:eastAsia="Times New Roman" w:hAnsi="Calibri" w:cs="Calibri"/>
          <w:lang w:eastAsia="en-GB"/>
        </w:rPr>
        <w:t xml:space="preserve"> Any B or </w:t>
      </w:r>
      <w:r w:rsidRPr="002978ED">
        <w:rPr>
          <w:rFonts w:ascii="Calibri" w:eastAsia="Times New Roman" w:hAnsi="Calibri" w:cs="Calibri"/>
          <w:lang w:eastAsia="en-GB"/>
        </w:rPr>
        <w:t xml:space="preserve">B1 player </w:t>
      </w:r>
      <w:r w:rsidRPr="00E16CA8">
        <w:rPr>
          <w:rFonts w:ascii="Calibri" w:eastAsia="Times New Roman" w:hAnsi="Calibri" w:cs="Calibri"/>
          <w:lang w:eastAsia="en-GB"/>
        </w:rPr>
        <w:t>to hit above 75% at the end of the season gets the opportunity to play off for the A team with any player below </w:t>
      </w:r>
      <w:r w:rsidR="000D4AEB" w:rsidRPr="00E16CA8">
        <w:rPr>
          <w:rFonts w:ascii="Calibri" w:eastAsia="Times New Roman" w:hAnsi="Calibri" w:cs="Calibri"/>
          <w:lang w:eastAsia="en-GB"/>
        </w:rPr>
        <w:t>60%</w:t>
      </w:r>
      <w:r w:rsidR="002978ED">
        <w:rPr>
          <w:rFonts w:ascii="Calibri" w:eastAsia="Times New Roman" w:hAnsi="Calibri" w:cs="Calibri"/>
          <w:lang w:eastAsia="en-GB"/>
        </w:rPr>
        <w:t>.</w:t>
      </w:r>
    </w:p>
    <w:p w14:paraId="6CC03E44" w14:textId="1ED6C627" w:rsidR="000D4AEB" w:rsidRDefault="000D4AEB" w:rsidP="00F014C6">
      <w:pPr>
        <w:pStyle w:val="ListParagraph"/>
        <w:numPr>
          <w:ilvl w:val="0"/>
          <w:numId w:val="29"/>
        </w:numPr>
        <w:spacing w:after="0" w:line="240" w:lineRule="auto"/>
        <w:textAlignment w:val="baseline"/>
        <w:rPr>
          <w:rFonts w:ascii="Calibri" w:eastAsia="Times New Roman" w:hAnsi="Calibri" w:cs="Calibri"/>
          <w:lang w:eastAsia="en-GB"/>
        </w:rPr>
      </w:pPr>
      <w:r w:rsidRPr="00E16CA8">
        <w:rPr>
          <w:rFonts w:ascii="Calibri" w:eastAsia="Times New Roman" w:hAnsi="Calibri" w:cs="Calibri"/>
          <w:lang w:eastAsia="en-GB"/>
        </w:rPr>
        <w:t xml:space="preserve">Captains will </w:t>
      </w:r>
      <w:r w:rsidR="001616C7" w:rsidRPr="00E16CA8">
        <w:rPr>
          <w:rFonts w:ascii="Calibri" w:eastAsia="Times New Roman" w:hAnsi="Calibri" w:cs="Calibri"/>
          <w:lang w:eastAsia="en-GB"/>
        </w:rPr>
        <w:t>get</w:t>
      </w:r>
      <w:r w:rsidR="001C4320">
        <w:rPr>
          <w:rFonts w:ascii="Calibri" w:eastAsia="Times New Roman" w:hAnsi="Calibri" w:cs="Calibri"/>
          <w:color w:val="EE0000"/>
          <w:lang w:eastAsia="en-GB"/>
        </w:rPr>
        <w:t xml:space="preserve"> </w:t>
      </w:r>
      <w:r w:rsidR="001C4320" w:rsidRPr="00104C92">
        <w:rPr>
          <w:rFonts w:ascii="Calibri" w:eastAsia="Times New Roman" w:hAnsi="Calibri" w:cs="Calibri"/>
          <w:lang w:eastAsia="en-GB"/>
        </w:rPr>
        <w:t xml:space="preserve">5% </w:t>
      </w:r>
      <w:r w:rsidRPr="00E16CA8">
        <w:rPr>
          <w:rFonts w:ascii="Calibri" w:eastAsia="Times New Roman" w:hAnsi="Calibri" w:cs="Calibri"/>
          <w:lang w:eastAsia="en-GB"/>
        </w:rPr>
        <w:t xml:space="preserve">per tournament </w:t>
      </w:r>
      <w:r w:rsidR="001616C7" w:rsidRPr="00E16CA8">
        <w:rPr>
          <w:rFonts w:ascii="Calibri" w:eastAsia="Times New Roman" w:hAnsi="Calibri" w:cs="Calibri"/>
          <w:lang w:eastAsia="en-GB"/>
        </w:rPr>
        <w:t>allowance towards their stats.</w:t>
      </w:r>
    </w:p>
    <w:p w14:paraId="140A32EC" w14:textId="0180CE78" w:rsidR="009F6CD3" w:rsidRPr="009F6CD3" w:rsidRDefault="009F6CD3" w:rsidP="009F6CD3">
      <w:pPr>
        <w:pStyle w:val="ListParagraph"/>
        <w:spacing w:after="0" w:line="240" w:lineRule="auto"/>
        <w:textAlignment w:val="baseline"/>
        <w:rPr>
          <w:rFonts w:ascii="Calibri" w:eastAsia="Times New Roman" w:hAnsi="Calibri" w:cs="Calibri"/>
          <w:color w:val="EE0000"/>
          <w:lang w:eastAsia="en-GB"/>
        </w:rPr>
      </w:pPr>
    </w:p>
    <w:p w14:paraId="5CB061FB" w14:textId="77777777" w:rsidR="00F014C6" w:rsidRPr="009F6CD3" w:rsidRDefault="00F014C6" w:rsidP="00F014C6">
      <w:pPr>
        <w:spacing w:after="0" w:line="240" w:lineRule="auto"/>
        <w:textAlignment w:val="baseline"/>
        <w:rPr>
          <w:rFonts w:ascii="Times New Roman" w:eastAsia="Times New Roman" w:hAnsi="Times New Roman" w:cs="Times New Roman"/>
          <w:color w:val="EE0000"/>
          <w:sz w:val="24"/>
          <w:szCs w:val="24"/>
          <w:lang w:eastAsia="en-GB"/>
        </w:rPr>
      </w:pPr>
      <w:r w:rsidRPr="009F6CD3">
        <w:rPr>
          <w:rFonts w:ascii="Calibri" w:eastAsia="Times New Roman" w:hAnsi="Calibri" w:cs="Calibri"/>
          <w:color w:val="EE0000"/>
          <w:lang w:eastAsia="en-GB"/>
        </w:rPr>
        <w:t> </w:t>
      </w:r>
    </w:p>
    <w:p w14:paraId="75ABB48B" w14:textId="77777777" w:rsidR="00F014C6" w:rsidRPr="00625475" w:rsidRDefault="00F014C6" w:rsidP="00F014C6">
      <w:pPr>
        <w:spacing w:after="0" w:line="240" w:lineRule="auto"/>
        <w:ind w:left="1080"/>
        <w:jc w:val="both"/>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573A3AF2"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Grievance Procedure</w:t>
      </w:r>
      <w:r w:rsidRPr="00306680">
        <w:rPr>
          <w:rFonts w:ascii="Calibri Light" w:eastAsia="Times New Roman" w:hAnsi="Calibri Light" w:cs="Calibri Light"/>
          <w:b/>
          <w:bCs/>
          <w:sz w:val="32"/>
          <w:szCs w:val="32"/>
          <w:lang w:eastAsia="en-GB"/>
        </w:rPr>
        <w:t> </w:t>
      </w:r>
    </w:p>
    <w:p w14:paraId="6FF438E4"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In the event of a grievance, the person involved must contact the EBPF representatives in the following order:</w:t>
      </w:r>
      <w:r w:rsidRPr="00625475">
        <w:rPr>
          <w:rFonts w:ascii="Calibri" w:eastAsia="Times New Roman" w:hAnsi="Calibri" w:cs="Calibri"/>
          <w:lang w:eastAsia="en-GB"/>
        </w:rPr>
        <w:t> </w:t>
      </w:r>
    </w:p>
    <w:p w14:paraId="07378103" w14:textId="77777777" w:rsidR="00F014C6" w:rsidRPr="00625475" w:rsidRDefault="00F014C6" w:rsidP="00F014C6">
      <w:pPr>
        <w:numPr>
          <w:ilvl w:val="0"/>
          <w:numId w:val="43"/>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Team Captain</w:t>
      </w:r>
      <w:r w:rsidRPr="00625475">
        <w:rPr>
          <w:rFonts w:ascii="Calibri" w:eastAsia="Times New Roman" w:hAnsi="Calibri" w:cs="Calibri"/>
          <w:lang w:eastAsia="en-GB"/>
        </w:rPr>
        <w:t> </w:t>
      </w:r>
    </w:p>
    <w:p w14:paraId="775CFF11" w14:textId="77777777" w:rsidR="00F014C6" w:rsidRPr="00625475" w:rsidRDefault="00F014C6" w:rsidP="00F014C6">
      <w:pPr>
        <w:numPr>
          <w:ilvl w:val="0"/>
          <w:numId w:val="43"/>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Team Manager</w:t>
      </w:r>
      <w:r w:rsidRPr="00625475">
        <w:rPr>
          <w:rFonts w:ascii="Calibri" w:eastAsia="Times New Roman" w:hAnsi="Calibri" w:cs="Calibri"/>
          <w:lang w:eastAsia="en-GB"/>
        </w:rPr>
        <w:t> </w:t>
      </w:r>
    </w:p>
    <w:p w14:paraId="45B22B1B" w14:textId="77777777" w:rsidR="00F014C6" w:rsidRPr="00625475" w:rsidRDefault="00F014C6" w:rsidP="00F014C6">
      <w:pPr>
        <w:numPr>
          <w:ilvl w:val="0"/>
          <w:numId w:val="43"/>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International Committee via the International Coordinator</w:t>
      </w:r>
      <w:r w:rsidRPr="00625475">
        <w:rPr>
          <w:rFonts w:ascii="Calibri" w:eastAsia="Times New Roman" w:hAnsi="Calibri" w:cs="Calibri"/>
          <w:lang w:eastAsia="en-GB"/>
        </w:rPr>
        <w:t> </w:t>
      </w:r>
    </w:p>
    <w:p w14:paraId="5F2C956E" w14:textId="77777777" w:rsidR="00F014C6" w:rsidRPr="00625475" w:rsidRDefault="00F014C6" w:rsidP="00F014C6">
      <w:pPr>
        <w:numPr>
          <w:ilvl w:val="0"/>
          <w:numId w:val="43"/>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Executive Committee</w:t>
      </w:r>
      <w:r w:rsidRPr="00625475">
        <w:rPr>
          <w:rFonts w:ascii="Calibri" w:eastAsia="Times New Roman" w:hAnsi="Calibri" w:cs="Calibri"/>
          <w:lang w:eastAsia="en-GB"/>
        </w:rPr>
        <w:t> </w:t>
      </w:r>
    </w:p>
    <w:p w14:paraId="4C6D8902" w14:textId="77777777" w:rsidR="00F014C6" w:rsidRPr="00306680" w:rsidRDefault="00F014C6" w:rsidP="00F014C6">
      <w:pPr>
        <w:spacing w:after="0" w:line="240" w:lineRule="auto"/>
        <w:textAlignment w:val="baseline"/>
        <w:rPr>
          <w:rFonts w:ascii="Times New Roman" w:eastAsia="Times New Roman" w:hAnsi="Times New Roman" w:cs="Times New Roman"/>
          <w:b/>
          <w:bCs/>
          <w:sz w:val="24"/>
          <w:szCs w:val="24"/>
          <w:lang w:eastAsia="en-GB"/>
        </w:rPr>
      </w:pPr>
      <w:r w:rsidRPr="00306680">
        <w:rPr>
          <w:rFonts w:ascii="Calibri Light" w:eastAsia="Times New Roman" w:hAnsi="Calibri Light" w:cs="Calibri Light"/>
          <w:b/>
          <w:bCs/>
          <w:color w:val="2F5496"/>
          <w:sz w:val="32"/>
          <w:szCs w:val="32"/>
          <w:lang w:eastAsia="en-GB"/>
        </w:rPr>
        <w:t>Code of Conduct</w:t>
      </w:r>
      <w:r w:rsidRPr="00306680">
        <w:rPr>
          <w:rFonts w:ascii="Calibri Light" w:eastAsia="Times New Roman" w:hAnsi="Calibri Light" w:cs="Calibri Light"/>
          <w:b/>
          <w:bCs/>
          <w:sz w:val="32"/>
          <w:szCs w:val="32"/>
          <w:lang w:eastAsia="en-GB"/>
        </w:rPr>
        <w:t> </w:t>
      </w:r>
    </w:p>
    <w:p w14:paraId="212DE8B8" w14:textId="1D8230A4"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 xml:space="preserve">Any persons </w:t>
      </w:r>
      <w:r w:rsidR="00642107" w:rsidRPr="00625475">
        <w:rPr>
          <w:rFonts w:ascii="Calibri" w:eastAsia="Times New Roman" w:hAnsi="Calibri" w:cs="Calibri"/>
          <w:color w:val="404040"/>
          <w:lang w:eastAsia="en-GB"/>
        </w:rPr>
        <w:t>representing England</w:t>
      </w:r>
      <w:r w:rsidRPr="00625475">
        <w:rPr>
          <w:rFonts w:ascii="Calibri" w:eastAsia="Times New Roman" w:hAnsi="Calibri" w:cs="Calibri"/>
          <w:color w:val="404040"/>
          <w:lang w:eastAsia="en-GB"/>
        </w:rPr>
        <w:t xml:space="preserve"> are expected to behave in a manner that is not detrimental to the reputation of the EBPF as they are officially representing the organisation. This should include, although not an exhaustive list: </w:t>
      </w:r>
      <w:r w:rsidRPr="00625475">
        <w:rPr>
          <w:rFonts w:ascii="Calibri" w:eastAsia="Times New Roman" w:hAnsi="Calibri" w:cs="Calibri"/>
          <w:lang w:eastAsia="en-GB"/>
        </w:rPr>
        <w:t> </w:t>
      </w:r>
    </w:p>
    <w:p w14:paraId="7945B042" w14:textId="77777777" w:rsidR="00F014C6" w:rsidRPr="00625475" w:rsidRDefault="00F014C6" w:rsidP="00F014C6">
      <w:pPr>
        <w:numPr>
          <w:ilvl w:val="0"/>
          <w:numId w:val="44"/>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Unsportsmanlike behaviour</w:t>
      </w:r>
      <w:r w:rsidRPr="00625475">
        <w:rPr>
          <w:rFonts w:ascii="Calibri" w:eastAsia="Times New Roman" w:hAnsi="Calibri" w:cs="Calibri"/>
          <w:lang w:eastAsia="en-GB"/>
        </w:rPr>
        <w:t> </w:t>
      </w:r>
    </w:p>
    <w:p w14:paraId="0187D6E1" w14:textId="77777777" w:rsidR="00F014C6" w:rsidRPr="00625475" w:rsidRDefault="00F014C6" w:rsidP="00F014C6">
      <w:pPr>
        <w:numPr>
          <w:ilvl w:val="0"/>
          <w:numId w:val="44"/>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Behaving outside the spirit of the Game</w:t>
      </w:r>
      <w:r w:rsidRPr="00625475">
        <w:rPr>
          <w:rFonts w:ascii="Calibri" w:eastAsia="Times New Roman" w:hAnsi="Calibri" w:cs="Calibri"/>
          <w:lang w:eastAsia="en-GB"/>
        </w:rPr>
        <w:t> </w:t>
      </w:r>
    </w:p>
    <w:p w14:paraId="534B35CD" w14:textId="33BD300C" w:rsidR="00F014C6" w:rsidRPr="00625475" w:rsidRDefault="00F014C6" w:rsidP="00F014C6">
      <w:pPr>
        <w:numPr>
          <w:ilvl w:val="0"/>
          <w:numId w:val="44"/>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Behaving in an inappropriate manner whilst in Uniform or whilst at an EBPF, BI, EBA organised / affiliated event</w:t>
      </w:r>
      <w:r w:rsidR="001B2FB8">
        <w:rPr>
          <w:rFonts w:ascii="Calibri" w:eastAsia="Times New Roman" w:hAnsi="Calibri" w:cs="Calibri"/>
          <w:lang w:eastAsia="en-GB"/>
        </w:rPr>
        <w:t>.</w:t>
      </w:r>
    </w:p>
    <w:p w14:paraId="075BDEEE" w14:textId="77777777" w:rsidR="00F014C6" w:rsidRPr="00625475" w:rsidRDefault="00F014C6" w:rsidP="00F014C6">
      <w:pPr>
        <w:numPr>
          <w:ilvl w:val="0"/>
          <w:numId w:val="44"/>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Behaving in a way detrimental to the Game / Organisation</w:t>
      </w:r>
      <w:r w:rsidRPr="00625475">
        <w:rPr>
          <w:rFonts w:ascii="Calibri" w:eastAsia="Times New Roman" w:hAnsi="Calibri" w:cs="Calibri"/>
          <w:lang w:eastAsia="en-GB"/>
        </w:rPr>
        <w:t> </w:t>
      </w:r>
    </w:p>
    <w:p w14:paraId="6A840D27" w14:textId="7BE916DF" w:rsidR="00F014C6" w:rsidRPr="00625475" w:rsidRDefault="00F014C6" w:rsidP="00F014C6">
      <w:pPr>
        <w:numPr>
          <w:ilvl w:val="0"/>
          <w:numId w:val="45"/>
        </w:numPr>
        <w:spacing w:after="0" w:line="240" w:lineRule="auto"/>
        <w:ind w:left="1080" w:firstLine="0"/>
        <w:jc w:val="both"/>
        <w:textAlignment w:val="baseline"/>
        <w:rPr>
          <w:rFonts w:ascii="Calibri" w:eastAsia="Times New Roman" w:hAnsi="Calibri" w:cs="Calibri"/>
          <w:lang w:eastAsia="en-GB"/>
        </w:rPr>
      </w:pPr>
      <w:r w:rsidRPr="00625475">
        <w:rPr>
          <w:rFonts w:ascii="Calibri" w:eastAsia="Times New Roman" w:hAnsi="Calibri" w:cs="Calibri"/>
          <w:color w:val="404040"/>
          <w:lang w:eastAsia="en-GB"/>
        </w:rPr>
        <w:t>Behaving in a way likely to bring the Game / Organisation into disrepute</w:t>
      </w:r>
      <w:r w:rsidR="001B2FB8">
        <w:rPr>
          <w:rFonts w:ascii="Calibri" w:eastAsia="Times New Roman" w:hAnsi="Calibri" w:cs="Calibri"/>
          <w:color w:val="404040"/>
          <w:lang w:eastAsia="en-GB"/>
        </w:rPr>
        <w:t>.</w:t>
      </w:r>
      <w:r w:rsidRPr="00625475">
        <w:rPr>
          <w:rFonts w:ascii="Calibri" w:eastAsia="Times New Roman" w:hAnsi="Calibri" w:cs="Calibri"/>
          <w:lang w:eastAsia="en-GB"/>
        </w:rPr>
        <w:t> </w:t>
      </w:r>
    </w:p>
    <w:p w14:paraId="66F96FF3" w14:textId="77777777" w:rsidR="00F014C6" w:rsidRPr="00625475" w:rsidRDefault="00F014C6" w:rsidP="00F014C6">
      <w:pPr>
        <w:spacing w:after="0" w:line="240" w:lineRule="auto"/>
        <w:ind w:left="720"/>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This is a set protocol and has been taken from the EBPF constitution and as such applies to all aspects of the EBPF.</w:t>
      </w:r>
      <w:r w:rsidRPr="00625475">
        <w:rPr>
          <w:rFonts w:ascii="Calibri" w:eastAsia="Times New Roman" w:hAnsi="Calibri" w:cs="Calibri"/>
          <w:lang w:eastAsia="en-GB"/>
        </w:rPr>
        <w:t> </w:t>
      </w:r>
    </w:p>
    <w:p w14:paraId="0A48B4DE" w14:textId="77777777" w:rsidR="00F014C6" w:rsidRPr="00625475" w:rsidRDefault="00F014C6" w:rsidP="00F014C6">
      <w:pPr>
        <w:spacing w:after="0" w:line="240" w:lineRule="auto"/>
        <w:ind w:left="720"/>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Penalties for breeches of the code of conduct will be determined by the Team Manager in the first instance, allowing for appeals in following order, International Committee and Executive Committee. Any appeals must be received in writing within 7 days of any ruling. However, if the offence is deemed of such severity in nature, it may be passed directly to the Executive Committee to make the ruling.</w:t>
      </w:r>
      <w:r w:rsidRPr="00625475">
        <w:rPr>
          <w:rFonts w:ascii="Calibri" w:eastAsia="Times New Roman" w:hAnsi="Calibri" w:cs="Calibri"/>
          <w:lang w:eastAsia="en-GB"/>
        </w:rPr>
        <w:t> </w:t>
      </w:r>
    </w:p>
    <w:p w14:paraId="224F583B" w14:textId="77777777" w:rsidR="00F014C6" w:rsidRPr="00625475" w:rsidRDefault="00F014C6" w:rsidP="00F014C6">
      <w:pPr>
        <w:spacing w:after="0" w:line="240" w:lineRule="auto"/>
        <w:ind w:left="720"/>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color w:val="404040"/>
          <w:lang w:eastAsia="en-GB"/>
        </w:rPr>
        <w:t>The Code of Conduct is effective for the duration of any international tournament and applies to all International Players both on and off the table and outside the playing arena</w:t>
      </w:r>
      <w:r w:rsidRPr="00625475">
        <w:rPr>
          <w:rFonts w:ascii="Calibri" w:eastAsia="Times New Roman" w:hAnsi="Calibri" w:cs="Calibri"/>
          <w:lang w:eastAsia="en-GB"/>
        </w:rPr>
        <w:t> </w:t>
      </w:r>
    </w:p>
    <w:p w14:paraId="58F89005" w14:textId="77777777" w:rsidR="00F014C6" w:rsidRPr="00625475" w:rsidRDefault="00F014C6" w:rsidP="00F014C6">
      <w:pPr>
        <w:pStyle w:val="ListParagraph"/>
        <w:numPr>
          <w:ilvl w:val="0"/>
          <w:numId w:val="29"/>
        </w:numPr>
        <w:spacing w:after="0" w:line="240" w:lineRule="auto"/>
        <w:textAlignment w:val="baseline"/>
        <w:rPr>
          <w:rFonts w:ascii="Calibri" w:eastAsia="Times New Roman" w:hAnsi="Calibri" w:cs="Calibri"/>
          <w:lang w:eastAsia="en-GB"/>
        </w:rPr>
      </w:pPr>
      <w:r w:rsidRPr="00625475">
        <w:rPr>
          <w:rFonts w:ascii="Calibri" w:eastAsia="Times New Roman" w:hAnsi="Calibri" w:cs="Calibri"/>
          <w:color w:val="404040"/>
          <w:lang w:eastAsia="en-GB"/>
        </w:rPr>
        <w:t>All international players must accept the WADA regulations and should expect to be randomly tested at any competition.</w:t>
      </w:r>
      <w:r w:rsidRPr="00625475">
        <w:rPr>
          <w:rFonts w:ascii="Calibri" w:eastAsia="Times New Roman" w:hAnsi="Calibri" w:cs="Calibri"/>
          <w:lang w:eastAsia="en-GB"/>
        </w:rPr>
        <w:t> </w:t>
      </w:r>
    </w:p>
    <w:p w14:paraId="52B9FFAF"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4492BDAE"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4C83A5A2"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7176277E"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lastRenderedPageBreak/>
        <w:t> </w:t>
      </w:r>
    </w:p>
    <w:p w14:paraId="5CD5FF56"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Document Identification </w:t>
      </w:r>
    </w:p>
    <w:tbl>
      <w:tblPr>
        <w:tblW w:w="0" w:type="auto"/>
        <w:tblInd w:w="-4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30"/>
        <w:gridCol w:w="6241"/>
      </w:tblGrid>
      <w:tr w:rsidR="00F014C6" w:rsidRPr="00625475" w14:paraId="60923178" w14:textId="77777777" w:rsidTr="000C539C">
        <w:tc>
          <w:tcPr>
            <w:tcW w:w="2835" w:type="dxa"/>
            <w:tcBorders>
              <w:top w:val="single" w:sz="6" w:space="0" w:color="auto"/>
              <w:left w:val="nil"/>
              <w:bottom w:val="single" w:sz="6" w:space="0" w:color="auto"/>
              <w:right w:val="single" w:sz="6" w:space="0" w:color="auto"/>
            </w:tcBorders>
            <w:shd w:val="clear" w:color="auto" w:fill="69BE28"/>
            <w:hideMark/>
          </w:tcPr>
          <w:p w14:paraId="18B17C1B"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File Name</w:t>
            </w:r>
            <w:r w:rsidRPr="00625475">
              <w:rPr>
                <w:rFonts w:ascii="Times New Roman" w:eastAsia="Times New Roman" w:hAnsi="Times New Roman" w:cs="Times New Roman"/>
                <w:sz w:val="20"/>
                <w:szCs w:val="20"/>
                <w:lang w:eastAsia="en-GB"/>
              </w:rPr>
              <w:t> </w:t>
            </w:r>
          </w:p>
        </w:tc>
        <w:tc>
          <w:tcPr>
            <w:tcW w:w="6255" w:type="dxa"/>
            <w:tcBorders>
              <w:top w:val="single" w:sz="6" w:space="0" w:color="auto"/>
              <w:left w:val="nil"/>
              <w:bottom w:val="single" w:sz="6" w:space="0" w:color="auto"/>
              <w:right w:val="nil"/>
            </w:tcBorders>
            <w:hideMark/>
          </w:tcPr>
          <w:p w14:paraId="6BF2E6EE"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EBPF INTERNATIONAL TEMPLATE</w:t>
            </w:r>
            <w:r w:rsidRPr="00625475">
              <w:rPr>
                <w:rFonts w:ascii="Times New Roman" w:eastAsia="Times New Roman" w:hAnsi="Times New Roman" w:cs="Times New Roman"/>
                <w:sz w:val="20"/>
                <w:szCs w:val="20"/>
                <w:lang w:eastAsia="en-GB"/>
              </w:rPr>
              <w:t> </w:t>
            </w:r>
          </w:p>
        </w:tc>
      </w:tr>
      <w:tr w:rsidR="00F014C6" w:rsidRPr="00625475" w14:paraId="53137D58" w14:textId="77777777" w:rsidTr="000C539C">
        <w:tc>
          <w:tcPr>
            <w:tcW w:w="2835" w:type="dxa"/>
            <w:tcBorders>
              <w:top w:val="nil"/>
              <w:left w:val="nil"/>
              <w:bottom w:val="single" w:sz="6" w:space="0" w:color="auto"/>
              <w:right w:val="single" w:sz="6" w:space="0" w:color="auto"/>
            </w:tcBorders>
            <w:shd w:val="clear" w:color="auto" w:fill="69BE28"/>
            <w:hideMark/>
          </w:tcPr>
          <w:p w14:paraId="6380AFEB"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Version</w:t>
            </w:r>
            <w:r w:rsidRPr="00625475">
              <w:rPr>
                <w:rFonts w:ascii="Times New Roman" w:eastAsia="Times New Roman" w:hAnsi="Times New Roman" w:cs="Times New Roman"/>
                <w:sz w:val="20"/>
                <w:szCs w:val="20"/>
                <w:lang w:eastAsia="en-GB"/>
              </w:rPr>
              <w:t> </w:t>
            </w:r>
          </w:p>
        </w:tc>
        <w:tc>
          <w:tcPr>
            <w:tcW w:w="6255" w:type="dxa"/>
            <w:tcBorders>
              <w:top w:val="nil"/>
              <w:left w:val="nil"/>
              <w:bottom w:val="single" w:sz="6" w:space="0" w:color="auto"/>
              <w:right w:val="nil"/>
            </w:tcBorders>
            <w:hideMark/>
          </w:tcPr>
          <w:p w14:paraId="5AE9B6B7" w14:textId="4A5D9460"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Arial" w:eastAsia="Times New Roman" w:hAnsi="Arial" w:cs="Arial"/>
                <w:color w:val="000000"/>
                <w:sz w:val="18"/>
                <w:szCs w:val="18"/>
                <w:lang w:eastAsia="en-GB"/>
              </w:rPr>
              <w:t>Version 00</w:t>
            </w:r>
            <w:r w:rsidR="001950CF">
              <w:rPr>
                <w:rFonts w:ascii="Arial" w:eastAsia="Times New Roman" w:hAnsi="Arial" w:cs="Arial"/>
                <w:color w:val="000000"/>
                <w:sz w:val="18"/>
                <w:szCs w:val="18"/>
                <w:lang w:eastAsia="en-GB"/>
              </w:rPr>
              <w:t>1</w:t>
            </w:r>
          </w:p>
        </w:tc>
      </w:tr>
      <w:tr w:rsidR="00F014C6" w:rsidRPr="00625475" w14:paraId="7114E4EC" w14:textId="77777777" w:rsidTr="000C539C">
        <w:tc>
          <w:tcPr>
            <w:tcW w:w="2835" w:type="dxa"/>
            <w:tcBorders>
              <w:top w:val="nil"/>
              <w:left w:val="nil"/>
              <w:bottom w:val="single" w:sz="6" w:space="0" w:color="auto"/>
              <w:right w:val="single" w:sz="6" w:space="0" w:color="auto"/>
            </w:tcBorders>
            <w:shd w:val="clear" w:color="auto" w:fill="69BE28"/>
            <w:hideMark/>
          </w:tcPr>
          <w:p w14:paraId="2DBC8444"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Sensitivity Classification</w:t>
            </w:r>
            <w:r w:rsidRPr="00625475">
              <w:rPr>
                <w:rFonts w:ascii="Times New Roman" w:eastAsia="Times New Roman" w:hAnsi="Times New Roman" w:cs="Times New Roman"/>
                <w:sz w:val="20"/>
                <w:szCs w:val="20"/>
                <w:lang w:eastAsia="en-GB"/>
              </w:rPr>
              <w:t> </w:t>
            </w:r>
          </w:p>
        </w:tc>
        <w:tc>
          <w:tcPr>
            <w:tcW w:w="6255" w:type="dxa"/>
            <w:tcBorders>
              <w:top w:val="nil"/>
              <w:left w:val="nil"/>
              <w:bottom w:val="single" w:sz="6" w:space="0" w:color="auto"/>
              <w:right w:val="nil"/>
            </w:tcBorders>
            <w:hideMark/>
          </w:tcPr>
          <w:p w14:paraId="342B02BD"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shd w:val="clear" w:color="auto" w:fill="E1E3E6"/>
                <w:lang w:eastAsia="en-GB"/>
              </w:rPr>
              <w:t>Unrestricted</w:t>
            </w:r>
            <w:r w:rsidRPr="00625475">
              <w:rPr>
                <w:rFonts w:ascii="Arial" w:eastAsia="Times New Roman" w:hAnsi="Arial" w:cs="Arial"/>
                <w:sz w:val="20"/>
                <w:szCs w:val="20"/>
                <w:lang w:eastAsia="en-GB"/>
              </w:rPr>
              <w:t> </w:t>
            </w:r>
          </w:p>
        </w:tc>
      </w:tr>
      <w:tr w:rsidR="00F014C6" w:rsidRPr="00625475" w14:paraId="15EA07B7" w14:textId="77777777" w:rsidTr="000C539C">
        <w:tc>
          <w:tcPr>
            <w:tcW w:w="2835" w:type="dxa"/>
            <w:tcBorders>
              <w:top w:val="nil"/>
              <w:left w:val="nil"/>
              <w:bottom w:val="single" w:sz="6" w:space="0" w:color="auto"/>
              <w:right w:val="single" w:sz="6" w:space="0" w:color="auto"/>
            </w:tcBorders>
            <w:shd w:val="clear" w:color="auto" w:fill="69BE28"/>
            <w:hideMark/>
          </w:tcPr>
          <w:p w14:paraId="499F30E3"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Document Owner</w:t>
            </w:r>
            <w:r w:rsidRPr="00625475">
              <w:rPr>
                <w:rFonts w:ascii="Times New Roman" w:eastAsia="Times New Roman" w:hAnsi="Times New Roman" w:cs="Times New Roman"/>
                <w:sz w:val="20"/>
                <w:szCs w:val="20"/>
                <w:lang w:eastAsia="en-GB"/>
              </w:rPr>
              <w:t> </w:t>
            </w:r>
          </w:p>
        </w:tc>
        <w:tc>
          <w:tcPr>
            <w:tcW w:w="6255" w:type="dxa"/>
            <w:tcBorders>
              <w:top w:val="nil"/>
              <w:left w:val="nil"/>
              <w:bottom w:val="single" w:sz="6" w:space="0" w:color="auto"/>
              <w:right w:val="nil"/>
            </w:tcBorders>
            <w:hideMark/>
          </w:tcPr>
          <w:p w14:paraId="7B2357BE" w14:textId="0B9D00C2"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 xml:space="preserve">EBPF </w:t>
            </w:r>
            <w:r>
              <w:rPr>
                <w:rFonts w:ascii="Times New Roman" w:eastAsia="Times New Roman" w:hAnsi="Times New Roman" w:cs="Times New Roman"/>
                <w:color w:val="000000"/>
                <w:sz w:val="20"/>
                <w:szCs w:val="20"/>
                <w:lang w:eastAsia="en-GB"/>
              </w:rPr>
              <w:t>Anna Goodwin</w:t>
            </w:r>
            <w:r w:rsidR="00E16CA8">
              <w:rPr>
                <w:rFonts w:ascii="Times New Roman" w:eastAsia="Times New Roman" w:hAnsi="Times New Roman" w:cs="Times New Roman"/>
                <w:color w:val="000000"/>
                <w:sz w:val="20"/>
                <w:szCs w:val="20"/>
                <w:lang w:eastAsia="en-GB"/>
              </w:rPr>
              <w:t>/Paul Eaton/Paul Thomson</w:t>
            </w:r>
          </w:p>
        </w:tc>
      </w:tr>
    </w:tbl>
    <w:p w14:paraId="4E36BC57" w14:textId="77777777" w:rsidR="00F014C6" w:rsidRDefault="00F014C6" w:rsidP="00F014C6"/>
    <w:p w14:paraId="24E42CAD"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Arial" w:eastAsia="Times New Roman" w:hAnsi="Arial" w:cs="Arial"/>
          <w:lang w:eastAsia="en-GB"/>
        </w:rPr>
        <w:t> </w:t>
      </w:r>
    </w:p>
    <w:p w14:paraId="60929EDF"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b/>
          <w:bCs/>
          <w:color w:val="6D6E71"/>
          <w:lang w:eastAsia="en-GB"/>
        </w:rPr>
        <w:t>Preparation</w:t>
      </w:r>
      <w:r w:rsidRPr="00625475">
        <w:rPr>
          <w:rFonts w:ascii="Calibri" w:eastAsia="Times New Roman" w:hAnsi="Calibri" w:cs="Calibri"/>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12"/>
        <w:gridCol w:w="2544"/>
        <w:gridCol w:w="2829"/>
        <w:gridCol w:w="2141"/>
      </w:tblGrid>
      <w:tr w:rsidR="00F014C6" w:rsidRPr="00625475" w14:paraId="4F28EEB4" w14:textId="77777777" w:rsidTr="000C539C">
        <w:tc>
          <w:tcPr>
            <w:tcW w:w="1515" w:type="dxa"/>
            <w:tcBorders>
              <w:top w:val="single" w:sz="6" w:space="0" w:color="auto"/>
              <w:left w:val="nil"/>
              <w:bottom w:val="single" w:sz="6" w:space="0" w:color="auto"/>
              <w:right w:val="single" w:sz="6" w:space="0" w:color="auto"/>
            </w:tcBorders>
            <w:shd w:val="clear" w:color="auto" w:fill="69BE28"/>
            <w:hideMark/>
          </w:tcPr>
          <w:p w14:paraId="73E5A96D"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Action</w:t>
            </w:r>
            <w:r w:rsidRPr="00625475">
              <w:rPr>
                <w:rFonts w:ascii="Times New Roman" w:eastAsia="Times New Roman" w:hAnsi="Times New Roman" w:cs="Times New Roman"/>
                <w:sz w:val="20"/>
                <w:szCs w:val="20"/>
                <w:lang w:eastAsia="en-GB"/>
              </w:rPr>
              <w:t> </w:t>
            </w:r>
          </w:p>
        </w:tc>
        <w:tc>
          <w:tcPr>
            <w:tcW w:w="2550" w:type="dxa"/>
            <w:tcBorders>
              <w:top w:val="single" w:sz="6" w:space="0" w:color="auto"/>
              <w:left w:val="nil"/>
              <w:bottom w:val="single" w:sz="6" w:space="0" w:color="auto"/>
              <w:right w:val="single" w:sz="6" w:space="0" w:color="auto"/>
            </w:tcBorders>
            <w:shd w:val="clear" w:color="auto" w:fill="69BE28"/>
            <w:hideMark/>
          </w:tcPr>
          <w:p w14:paraId="4CA1A153"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Name</w:t>
            </w:r>
            <w:r w:rsidRPr="00625475">
              <w:rPr>
                <w:rFonts w:ascii="Times New Roman" w:eastAsia="Times New Roman" w:hAnsi="Times New Roman" w:cs="Times New Roman"/>
                <w:sz w:val="20"/>
                <w:szCs w:val="20"/>
                <w:lang w:eastAsia="en-GB"/>
              </w:rPr>
              <w:t> </w:t>
            </w:r>
          </w:p>
        </w:tc>
        <w:tc>
          <w:tcPr>
            <w:tcW w:w="2835" w:type="dxa"/>
            <w:tcBorders>
              <w:top w:val="single" w:sz="6" w:space="0" w:color="auto"/>
              <w:left w:val="nil"/>
              <w:bottom w:val="single" w:sz="6" w:space="0" w:color="auto"/>
              <w:right w:val="single" w:sz="6" w:space="0" w:color="auto"/>
            </w:tcBorders>
            <w:shd w:val="clear" w:color="auto" w:fill="69BE28"/>
            <w:hideMark/>
          </w:tcPr>
          <w:p w14:paraId="6FB6C830"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Role / Function</w:t>
            </w:r>
            <w:r w:rsidRPr="00625475">
              <w:rPr>
                <w:rFonts w:ascii="Times New Roman" w:eastAsia="Times New Roman" w:hAnsi="Times New Roman" w:cs="Times New Roman"/>
                <w:sz w:val="20"/>
                <w:szCs w:val="20"/>
                <w:lang w:eastAsia="en-GB"/>
              </w:rPr>
              <w:t> </w:t>
            </w:r>
          </w:p>
        </w:tc>
        <w:tc>
          <w:tcPr>
            <w:tcW w:w="2145" w:type="dxa"/>
            <w:tcBorders>
              <w:top w:val="single" w:sz="6" w:space="0" w:color="auto"/>
              <w:left w:val="nil"/>
              <w:bottom w:val="single" w:sz="6" w:space="0" w:color="auto"/>
              <w:right w:val="nil"/>
            </w:tcBorders>
            <w:shd w:val="clear" w:color="auto" w:fill="69BE28"/>
            <w:hideMark/>
          </w:tcPr>
          <w:p w14:paraId="522ACDE0"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Date</w:t>
            </w:r>
            <w:r w:rsidRPr="00625475">
              <w:rPr>
                <w:rFonts w:ascii="Times New Roman" w:eastAsia="Times New Roman" w:hAnsi="Times New Roman" w:cs="Times New Roman"/>
                <w:sz w:val="20"/>
                <w:szCs w:val="20"/>
                <w:lang w:eastAsia="en-GB"/>
              </w:rPr>
              <w:t> </w:t>
            </w:r>
          </w:p>
        </w:tc>
      </w:tr>
      <w:tr w:rsidR="00F014C6" w:rsidRPr="00625475" w14:paraId="4864A0B7" w14:textId="77777777" w:rsidTr="00381A52">
        <w:tc>
          <w:tcPr>
            <w:tcW w:w="1515" w:type="dxa"/>
            <w:tcBorders>
              <w:top w:val="nil"/>
              <w:left w:val="nil"/>
              <w:bottom w:val="single" w:sz="6" w:space="0" w:color="auto"/>
              <w:right w:val="single" w:sz="6" w:space="0" w:color="auto"/>
            </w:tcBorders>
            <w:hideMark/>
          </w:tcPr>
          <w:p w14:paraId="705A518B"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Prepared by</w:t>
            </w:r>
            <w:r w:rsidRPr="00625475">
              <w:rPr>
                <w:rFonts w:ascii="Times New Roman" w:eastAsia="Times New Roman" w:hAnsi="Times New Roman" w:cs="Times New Roman"/>
                <w:sz w:val="20"/>
                <w:szCs w:val="20"/>
                <w:lang w:eastAsia="en-GB"/>
              </w:rPr>
              <w:t> </w:t>
            </w:r>
          </w:p>
        </w:tc>
        <w:tc>
          <w:tcPr>
            <w:tcW w:w="2550" w:type="dxa"/>
            <w:tcBorders>
              <w:top w:val="nil"/>
              <w:left w:val="nil"/>
              <w:bottom w:val="single" w:sz="6" w:space="0" w:color="auto"/>
              <w:right w:val="single" w:sz="6" w:space="0" w:color="auto"/>
            </w:tcBorders>
            <w:hideMark/>
          </w:tcPr>
          <w:p w14:paraId="53F73FC0"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 xml:space="preserve">Paul </w:t>
            </w:r>
            <w:r>
              <w:rPr>
                <w:rFonts w:ascii="Times New Roman" w:eastAsia="Times New Roman" w:hAnsi="Times New Roman" w:cs="Times New Roman"/>
                <w:color w:val="000000"/>
                <w:sz w:val="20"/>
                <w:szCs w:val="20"/>
                <w:lang w:eastAsia="en-GB"/>
              </w:rPr>
              <w:t>Eaton</w:t>
            </w:r>
          </w:p>
        </w:tc>
        <w:tc>
          <w:tcPr>
            <w:tcW w:w="2835" w:type="dxa"/>
            <w:tcBorders>
              <w:top w:val="nil"/>
              <w:left w:val="nil"/>
              <w:bottom w:val="single" w:sz="6" w:space="0" w:color="auto"/>
              <w:right w:val="single" w:sz="6" w:space="0" w:color="auto"/>
            </w:tcBorders>
            <w:hideMark/>
          </w:tcPr>
          <w:p w14:paraId="4F558523"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EBPF International Coordinator</w:t>
            </w:r>
            <w:r w:rsidRPr="00625475">
              <w:rPr>
                <w:rFonts w:ascii="Times New Roman" w:eastAsia="Times New Roman" w:hAnsi="Times New Roman" w:cs="Times New Roman"/>
                <w:sz w:val="20"/>
                <w:szCs w:val="20"/>
                <w:lang w:eastAsia="en-GB"/>
              </w:rPr>
              <w:t> </w:t>
            </w:r>
          </w:p>
        </w:tc>
        <w:tc>
          <w:tcPr>
            <w:tcW w:w="2145" w:type="dxa"/>
            <w:tcBorders>
              <w:top w:val="nil"/>
              <w:left w:val="nil"/>
              <w:bottom w:val="single" w:sz="6" w:space="0" w:color="auto"/>
              <w:right w:val="nil"/>
            </w:tcBorders>
          </w:tcPr>
          <w:p w14:paraId="1EE16822" w14:textId="70461046" w:rsidR="00381A52" w:rsidRPr="00625475" w:rsidRDefault="00E41866" w:rsidP="000C539C">
            <w:pPr>
              <w:spacing w:after="0" w:line="240" w:lineRule="auto"/>
              <w:rPr>
                <w:rFonts w:ascii="Times New Roman" w:eastAsia="Times New Roman" w:hAnsi="Times New Roman" w:cs="Times New Roman"/>
                <w:color w:val="000000" w:themeColor="text1"/>
                <w:sz w:val="20"/>
                <w:szCs w:val="20"/>
                <w:lang w:eastAsia="en-GB"/>
              </w:rPr>
            </w:pPr>
            <w:r>
              <w:rPr>
                <w:rFonts w:ascii="Times New Roman" w:eastAsia="Times New Roman" w:hAnsi="Times New Roman" w:cs="Times New Roman"/>
                <w:color w:val="000000" w:themeColor="text1"/>
                <w:sz w:val="20"/>
                <w:szCs w:val="20"/>
                <w:lang w:eastAsia="en-GB"/>
              </w:rPr>
              <w:t>24/1/2026</w:t>
            </w:r>
          </w:p>
        </w:tc>
      </w:tr>
      <w:tr w:rsidR="00F014C6" w:rsidRPr="00625475" w14:paraId="31D5742E" w14:textId="77777777" w:rsidTr="00381A52">
        <w:tc>
          <w:tcPr>
            <w:tcW w:w="1515" w:type="dxa"/>
            <w:tcBorders>
              <w:top w:val="nil"/>
              <w:left w:val="nil"/>
              <w:bottom w:val="single" w:sz="6" w:space="0" w:color="auto"/>
              <w:right w:val="single" w:sz="6" w:space="0" w:color="auto"/>
            </w:tcBorders>
            <w:hideMark/>
          </w:tcPr>
          <w:p w14:paraId="57766771"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Reviewed by:</w:t>
            </w:r>
            <w:r w:rsidRPr="00625475">
              <w:rPr>
                <w:rFonts w:ascii="Times New Roman" w:eastAsia="Times New Roman" w:hAnsi="Times New Roman" w:cs="Times New Roman"/>
                <w:sz w:val="20"/>
                <w:szCs w:val="20"/>
                <w:lang w:eastAsia="en-GB"/>
              </w:rPr>
              <w:t> </w:t>
            </w:r>
          </w:p>
        </w:tc>
        <w:tc>
          <w:tcPr>
            <w:tcW w:w="2550" w:type="dxa"/>
            <w:tcBorders>
              <w:top w:val="nil"/>
              <w:left w:val="nil"/>
              <w:bottom w:val="single" w:sz="6" w:space="0" w:color="auto"/>
              <w:right w:val="single" w:sz="6" w:space="0" w:color="auto"/>
            </w:tcBorders>
            <w:hideMark/>
          </w:tcPr>
          <w:p w14:paraId="746B4785" w14:textId="77777777" w:rsidR="00F014C6" w:rsidRPr="00625475" w:rsidRDefault="00F014C6" w:rsidP="000C539C">
            <w:pPr>
              <w:spacing w:after="0" w:line="240" w:lineRule="auto"/>
              <w:textAlignment w:val="baseline"/>
              <w:rPr>
                <w:rFonts w:ascii="Times New Roman" w:eastAsia="Times New Roman" w:hAnsi="Times New Roman" w:cs="Times New Roman"/>
                <w:lang w:eastAsia="en-GB"/>
              </w:rPr>
            </w:pPr>
            <w:r w:rsidRPr="09A9E351">
              <w:rPr>
                <w:rFonts w:ascii="Times New Roman" w:eastAsia="Times New Roman" w:hAnsi="Times New Roman" w:cs="Times New Roman"/>
                <w:lang w:eastAsia="en-GB"/>
              </w:rPr>
              <w:t>Paul Thomson</w:t>
            </w:r>
          </w:p>
        </w:tc>
        <w:tc>
          <w:tcPr>
            <w:tcW w:w="2835" w:type="dxa"/>
            <w:tcBorders>
              <w:top w:val="nil"/>
              <w:left w:val="nil"/>
              <w:bottom w:val="single" w:sz="6" w:space="0" w:color="auto"/>
              <w:right w:val="single" w:sz="6" w:space="0" w:color="auto"/>
            </w:tcBorders>
            <w:hideMark/>
          </w:tcPr>
          <w:p w14:paraId="52A3A19E" w14:textId="77777777" w:rsidR="00F014C6" w:rsidRPr="00625475" w:rsidRDefault="00F014C6" w:rsidP="000C539C">
            <w:pPr>
              <w:spacing w:after="0" w:line="240" w:lineRule="auto"/>
              <w:textAlignment w:val="baseline"/>
              <w:rPr>
                <w:rFonts w:ascii="Times New Roman" w:eastAsia="Times New Roman" w:hAnsi="Times New Roman" w:cs="Times New Roman"/>
                <w:lang w:eastAsia="en-GB"/>
              </w:rPr>
            </w:pPr>
            <w:r w:rsidRPr="09A9E351">
              <w:rPr>
                <w:rFonts w:ascii="Times New Roman" w:eastAsia="Times New Roman" w:hAnsi="Times New Roman" w:cs="Times New Roman"/>
                <w:lang w:eastAsia="en-GB"/>
              </w:rPr>
              <w:t>EBPF Chairman</w:t>
            </w:r>
          </w:p>
        </w:tc>
        <w:tc>
          <w:tcPr>
            <w:tcW w:w="2145" w:type="dxa"/>
            <w:tcBorders>
              <w:top w:val="nil"/>
              <w:left w:val="nil"/>
              <w:bottom w:val="single" w:sz="6" w:space="0" w:color="auto"/>
              <w:right w:val="nil"/>
            </w:tcBorders>
          </w:tcPr>
          <w:p w14:paraId="6A7BFE3E" w14:textId="70040879" w:rsidR="00F014C6" w:rsidRPr="00625475" w:rsidRDefault="00E41866" w:rsidP="000C539C">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24/1/2026</w:t>
            </w:r>
          </w:p>
        </w:tc>
      </w:tr>
      <w:tr w:rsidR="00F014C6" w:rsidRPr="00625475" w14:paraId="2E95F5D9" w14:textId="77777777" w:rsidTr="00381A52">
        <w:tc>
          <w:tcPr>
            <w:tcW w:w="1515" w:type="dxa"/>
            <w:tcBorders>
              <w:top w:val="nil"/>
              <w:left w:val="nil"/>
              <w:bottom w:val="single" w:sz="6" w:space="0" w:color="auto"/>
              <w:right w:val="single" w:sz="6" w:space="0" w:color="auto"/>
            </w:tcBorders>
            <w:hideMark/>
          </w:tcPr>
          <w:p w14:paraId="64D6D283"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Reviewed by: </w:t>
            </w:r>
            <w:r w:rsidRPr="00625475">
              <w:rPr>
                <w:rFonts w:ascii="Times New Roman" w:eastAsia="Times New Roman" w:hAnsi="Times New Roman" w:cs="Times New Roman"/>
                <w:sz w:val="20"/>
                <w:szCs w:val="20"/>
                <w:lang w:eastAsia="en-GB"/>
              </w:rPr>
              <w:t> </w:t>
            </w:r>
          </w:p>
        </w:tc>
        <w:tc>
          <w:tcPr>
            <w:tcW w:w="2550" w:type="dxa"/>
            <w:tcBorders>
              <w:top w:val="nil"/>
              <w:left w:val="nil"/>
              <w:bottom w:val="single" w:sz="6" w:space="0" w:color="auto"/>
              <w:right w:val="single" w:sz="6" w:space="0" w:color="auto"/>
            </w:tcBorders>
            <w:hideMark/>
          </w:tcPr>
          <w:p w14:paraId="2056E893" w14:textId="7990B16C" w:rsidR="00F014C6" w:rsidRPr="00625475" w:rsidRDefault="00E16CA8"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Anna Goodwin</w:t>
            </w:r>
          </w:p>
        </w:tc>
        <w:tc>
          <w:tcPr>
            <w:tcW w:w="2835" w:type="dxa"/>
            <w:tcBorders>
              <w:top w:val="nil"/>
              <w:left w:val="nil"/>
              <w:bottom w:val="single" w:sz="6" w:space="0" w:color="auto"/>
              <w:right w:val="single" w:sz="6" w:space="0" w:color="auto"/>
            </w:tcBorders>
            <w:hideMark/>
          </w:tcPr>
          <w:p w14:paraId="412501FB" w14:textId="3C46E26A" w:rsidR="00F014C6" w:rsidRPr="00625475" w:rsidRDefault="00E16CA8" w:rsidP="000C539C">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National Secretary</w:t>
            </w:r>
          </w:p>
        </w:tc>
        <w:tc>
          <w:tcPr>
            <w:tcW w:w="2145" w:type="dxa"/>
            <w:tcBorders>
              <w:top w:val="nil"/>
              <w:left w:val="nil"/>
              <w:bottom w:val="single" w:sz="6" w:space="0" w:color="auto"/>
              <w:right w:val="nil"/>
            </w:tcBorders>
          </w:tcPr>
          <w:p w14:paraId="43C9C4F6" w14:textId="7E0E7114" w:rsidR="00F014C6" w:rsidRPr="00625475" w:rsidRDefault="00E41866" w:rsidP="000C539C">
            <w:pPr>
              <w:spacing w:after="0" w:line="24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24/1/2026</w:t>
            </w:r>
          </w:p>
        </w:tc>
      </w:tr>
    </w:tbl>
    <w:p w14:paraId="4A054F90" w14:textId="77777777" w:rsidR="00F014C6" w:rsidRDefault="00F014C6" w:rsidP="00F014C6"/>
    <w:p w14:paraId="48CA16F6"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b/>
          <w:bCs/>
          <w:color w:val="6D6E71"/>
          <w:lang w:eastAsia="en-GB"/>
        </w:rPr>
        <w:t>Release</w:t>
      </w:r>
      <w:r w:rsidRPr="00625475">
        <w:rPr>
          <w:rFonts w:ascii="Calibri" w:eastAsia="Times New Roman" w:hAnsi="Calibri" w:cs="Calibri"/>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77"/>
        <w:gridCol w:w="1409"/>
        <w:gridCol w:w="3848"/>
        <w:gridCol w:w="2392"/>
      </w:tblGrid>
      <w:tr w:rsidR="00F014C6" w:rsidRPr="00625475" w14:paraId="2A03BED6" w14:textId="77777777" w:rsidTr="000C539C">
        <w:tc>
          <w:tcPr>
            <w:tcW w:w="1380" w:type="dxa"/>
            <w:tcBorders>
              <w:top w:val="single" w:sz="6" w:space="0" w:color="auto"/>
              <w:left w:val="nil"/>
              <w:bottom w:val="single" w:sz="6" w:space="0" w:color="auto"/>
              <w:right w:val="single" w:sz="6" w:space="0" w:color="auto"/>
            </w:tcBorders>
            <w:shd w:val="clear" w:color="auto" w:fill="69BE28"/>
            <w:hideMark/>
          </w:tcPr>
          <w:p w14:paraId="0BDFB86E"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Arial" w:eastAsia="Times New Roman" w:hAnsi="Arial" w:cs="Arial"/>
                <w:sz w:val="20"/>
                <w:szCs w:val="20"/>
                <w:lang w:eastAsia="en-GB"/>
              </w:rPr>
              <w:t> </w:t>
            </w:r>
          </w:p>
        </w:tc>
        <w:tc>
          <w:tcPr>
            <w:tcW w:w="1410" w:type="dxa"/>
            <w:tcBorders>
              <w:top w:val="single" w:sz="6" w:space="0" w:color="auto"/>
              <w:left w:val="nil"/>
              <w:bottom w:val="single" w:sz="6" w:space="0" w:color="auto"/>
              <w:right w:val="single" w:sz="6" w:space="0" w:color="auto"/>
            </w:tcBorders>
            <w:shd w:val="clear" w:color="auto" w:fill="69BE28"/>
            <w:hideMark/>
          </w:tcPr>
          <w:p w14:paraId="20B31E5E"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REVIEWED</w:t>
            </w:r>
          </w:p>
        </w:tc>
        <w:tc>
          <w:tcPr>
            <w:tcW w:w="3855" w:type="dxa"/>
            <w:tcBorders>
              <w:top w:val="single" w:sz="6" w:space="0" w:color="auto"/>
              <w:left w:val="nil"/>
              <w:bottom w:val="single" w:sz="6" w:space="0" w:color="auto"/>
              <w:right w:val="single" w:sz="6" w:space="0" w:color="auto"/>
            </w:tcBorders>
            <w:shd w:val="clear" w:color="auto" w:fill="69BE28"/>
            <w:hideMark/>
          </w:tcPr>
          <w:p w14:paraId="12A0BDCA" w14:textId="77777777" w:rsidR="00F014C6" w:rsidRPr="00625475" w:rsidRDefault="00F014C6" w:rsidP="000C539C">
            <w:pPr>
              <w:spacing w:after="0" w:line="240" w:lineRule="auto"/>
              <w:ind w:firstLine="72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ROLES</w:t>
            </w:r>
          </w:p>
        </w:tc>
        <w:tc>
          <w:tcPr>
            <w:tcW w:w="2400" w:type="dxa"/>
            <w:tcBorders>
              <w:top w:val="single" w:sz="6" w:space="0" w:color="auto"/>
              <w:left w:val="nil"/>
              <w:bottom w:val="single" w:sz="6" w:space="0" w:color="auto"/>
              <w:right w:val="nil"/>
            </w:tcBorders>
            <w:shd w:val="clear" w:color="auto" w:fill="69BE28"/>
            <w:hideMark/>
          </w:tcPr>
          <w:p w14:paraId="3B9DA65B"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Actions</w:t>
            </w:r>
          </w:p>
        </w:tc>
      </w:tr>
      <w:tr w:rsidR="00F014C6" w:rsidRPr="00625475" w14:paraId="51E39FFF" w14:textId="77777777" w:rsidTr="00770B2C">
        <w:tc>
          <w:tcPr>
            <w:tcW w:w="1380" w:type="dxa"/>
            <w:tcBorders>
              <w:top w:val="nil"/>
              <w:left w:val="nil"/>
              <w:bottom w:val="single" w:sz="6" w:space="0" w:color="auto"/>
              <w:right w:val="single" w:sz="6" w:space="0" w:color="auto"/>
            </w:tcBorders>
            <w:hideMark/>
          </w:tcPr>
          <w:p w14:paraId="6CBCE00C" w14:textId="7D72B755"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       00</w:t>
            </w:r>
            <w:r w:rsidR="00E16CA8">
              <w:rPr>
                <w:rFonts w:ascii="Times New Roman" w:eastAsia="Times New Roman" w:hAnsi="Times New Roman" w:cs="Times New Roman"/>
                <w:color w:val="000000"/>
                <w:sz w:val="20"/>
                <w:szCs w:val="20"/>
                <w:lang w:eastAsia="en-GB"/>
              </w:rPr>
              <w:t>1</w:t>
            </w:r>
          </w:p>
        </w:tc>
        <w:tc>
          <w:tcPr>
            <w:tcW w:w="1410" w:type="dxa"/>
            <w:tcBorders>
              <w:top w:val="nil"/>
              <w:left w:val="nil"/>
              <w:bottom w:val="single" w:sz="6" w:space="0" w:color="auto"/>
              <w:right w:val="single" w:sz="6" w:space="0" w:color="auto"/>
            </w:tcBorders>
          </w:tcPr>
          <w:p w14:paraId="24EC1111" w14:textId="7DBFA6A0" w:rsidR="00F014C6" w:rsidRPr="00625475" w:rsidRDefault="00770B2C" w:rsidP="00E16CA8">
            <w:pPr>
              <w:spacing w:after="0" w:line="240" w:lineRule="auto"/>
              <w:textAlignment w:val="baseline"/>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2026 Seminar</w:t>
            </w:r>
          </w:p>
        </w:tc>
        <w:tc>
          <w:tcPr>
            <w:tcW w:w="3855" w:type="dxa"/>
            <w:tcBorders>
              <w:top w:val="nil"/>
              <w:left w:val="nil"/>
              <w:bottom w:val="single" w:sz="6" w:space="0" w:color="auto"/>
              <w:right w:val="single" w:sz="6" w:space="0" w:color="auto"/>
            </w:tcBorders>
          </w:tcPr>
          <w:p w14:paraId="0F577173" w14:textId="65AB87B4" w:rsidR="00F014C6" w:rsidRPr="00625475" w:rsidRDefault="00770B2C"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Chairman/Representatives</w:t>
            </w:r>
          </w:p>
        </w:tc>
        <w:tc>
          <w:tcPr>
            <w:tcW w:w="2400" w:type="dxa"/>
            <w:tcBorders>
              <w:top w:val="nil"/>
              <w:left w:val="nil"/>
              <w:bottom w:val="single" w:sz="6" w:space="0" w:color="auto"/>
              <w:right w:val="nil"/>
            </w:tcBorders>
          </w:tcPr>
          <w:p w14:paraId="28A80C11" w14:textId="5BACA95E" w:rsidR="00F014C6" w:rsidRPr="00625475" w:rsidRDefault="00E41866" w:rsidP="00846FCF">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24/1/2026</w:t>
            </w:r>
          </w:p>
        </w:tc>
      </w:tr>
      <w:tr w:rsidR="00F014C6" w:rsidRPr="00625475" w14:paraId="6D0EDB2E" w14:textId="77777777" w:rsidTr="00770B2C">
        <w:tc>
          <w:tcPr>
            <w:tcW w:w="1380" w:type="dxa"/>
            <w:tcBorders>
              <w:top w:val="nil"/>
              <w:left w:val="nil"/>
              <w:bottom w:val="single" w:sz="6" w:space="0" w:color="auto"/>
              <w:right w:val="single" w:sz="6" w:space="0" w:color="auto"/>
            </w:tcBorders>
            <w:hideMark/>
          </w:tcPr>
          <w:p w14:paraId="247DDFD7" w14:textId="3621AC84" w:rsidR="00F014C6" w:rsidRPr="00625475" w:rsidRDefault="00F014C6" w:rsidP="000C539C">
            <w:pPr>
              <w:spacing w:after="0" w:line="240" w:lineRule="auto"/>
              <w:textAlignment w:val="baseline"/>
              <w:rPr>
                <w:rFonts w:ascii="Times New Roman" w:eastAsia="Times New Roman" w:hAnsi="Times New Roman" w:cs="Times New Roman"/>
                <w:color w:val="000000" w:themeColor="text1"/>
                <w:sz w:val="20"/>
                <w:szCs w:val="20"/>
                <w:lang w:eastAsia="en-GB"/>
              </w:rPr>
            </w:pPr>
            <w:r w:rsidRPr="09A9E351">
              <w:rPr>
                <w:rFonts w:ascii="Times New Roman" w:eastAsia="Times New Roman" w:hAnsi="Times New Roman" w:cs="Times New Roman"/>
                <w:color w:val="000000" w:themeColor="text1"/>
                <w:sz w:val="20"/>
                <w:szCs w:val="20"/>
                <w:lang w:eastAsia="en-GB"/>
              </w:rPr>
              <w:t>      </w:t>
            </w:r>
            <w:r w:rsidR="00E16CA8">
              <w:rPr>
                <w:rFonts w:ascii="Times New Roman" w:eastAsia="Times New Roman" w:hAnsi="Times New Roman" w:cs="Times New Roman"/>
                <w:color w:val="000000" w:themeColor="text1"/>
                <w:sz w:val="20"/>
                <w:szCs w:val="20"/>
                <w:lang w:eastAsia="en-GB"/>
              </w:rPr>
              <w:t>001</w:t>
            </w:r>
          </w:p>
        </w:tc>
        <w:tc>
          <w:tcPr>
            <w:tcW w:w="1410" w:type="dxa"/>
            <w:tcBorders>
              <w:top w:val="nil"/>
              <w:left w:val="nil"/>
              <w:bottom w:val="single" w:sz="6" w:space="0" w:color="auto"/>
              <w:right w:val="single" w:sz="6" w:space="0" w:color="auto"/>
            </w:tcBorders>
          </w:tcPr>
          <w:p w14:paraId="0C010BA8" w14:textId="6A9C4CFF" w:rsidR="00F014C6" w:rsidRPr="00625475" w:rsidRDefault="00770B2C"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2026 AGM</w:t>
            </w:r>
          </w:p>
        </w:tc>
        <w:tc>
          <w:tcPr>
            <w:tcW w:w="3855" w:type="dxa"/>
            <w:tcBorders>
              <w:top w:val="nil"/>
              <w:left w:val="nil"/>
              <w:bottom w:val="single" w:sz="6" w:space="0" w:color="auto"/>
              <w:right w:val="single" w:sz="6" w:space="0" w:color="auto"/>
            </w:tcBorders>
          </w:tcPr>
          <w:p w14:paraId="1F28E9A0" w14:textId="5AB9B906" w:rsidR="00F014C6" w:rsidRPr="00625475" w:rsidRDefault="00770B2C"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Agreed by county managers</w:t>
            </w:r>
          </w:p>
        </w:tc>
        <w:tc>
          <w:tcPr>
            <w:tcW w:w="2400" w:type="dxa"/>
            <w:tcBorders>
              <w:top w:val="nil"/>
              <w:left w:val="nil"/>
              <w:bottom w:val="single" w:sz="6" w:space="0" w:color="auto"/>
              <w:right w:val="nil"/>
            </w:tcBorders>
          </w:tcPr>
          <w:p w14:paraId="7F975E70" w14:textId="3D23911B" w:rsidR="00F014C6" w:rsidRPr="00625475" w:rsidRDefault="00E41866" w:rsidP="000C539C">
            <w:pPr>
              <w:spacing w:after="0" w:line="240" w:lineRule="auto"/>
              <w:textAlignment w:val="baseline"/>
              <w:rPr>
                <w:rFonts w:ascii="Arial" w:eastAsia="Times New Roman" w:hAnsi="Arial" w:cs="Arial"/>
                <w:color w:val="000000" w:themeColor="text1"/>
                <w:sz w:val="20"/>
                <w:szCs w:val="20"/>
                <w:lang w:eastAsia="en-GB"/>
              </w:rPr>
            </w:pPr>
            <w:r>
              <w:rPr>
                <w:rFonts w:ascii="Arial" w:eastAsia="Times New Roman" w:hAnsi="Arial" w:cs="Arial"/>
                <w:color w:val="000000" w:themeColor="text1"/>
                <w:sz w:val="20"/>
                <w:szCs w:val="20"/>
                <w:lang w:eastAsia="en-GB"/>
              </w:rPr>
              <w:t>25/1/2026</w:t>
            </w:r>
          </w:p>
        </w:tc>
      </w:tr>
      <w:tr w:rsidR="00F014C6" w:rsidRPr="00625475" w14:paraId="1F1A8BC9" w14:textId="77777777" w:rsidTr="00770B2C">
        <w:tc>
          <w:tcPr>
            <w:tcW w:w="1380" w:type="dxa"/>
            <w:tcBorders>
              <w:top w:val="nil"/>
              <w:left w:val="nil"/>
              <w:bottom w:val="single" w:sz="6" w:space="0" w:color="auto"/>
              <w:right w:val="single" w:sz="6" w:space="0" w:color="auto"/>
            </w:tcBorders>
            <w:hideMark/>
          </w:tcPr>
          <w:p w14:paraId="6DFB7483" w14:textId="46CC1C3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      </w:t>
            </w:r>
            <w:r w:rsidR="00E41866">
              <w:rPr>
                <w:rFonts w:ascii="Times New Roman" w:eastAsia="Times New Roman" w:hAnsi="Times New Roman" w:cs="Times New Roman"/>
                <w:color w:val="000000"/>
                <w:sz w:val="20"/>
                <w:szCs w:val="20"/>
                <w:lang w:eastAsia="en-GB"/>
              </w:rPr>
              <w:t>001</w:t>
            </w:r>
          </w:p>
        </w:tc>
        <w:tc>
          <w:tcPr>
            <w:tcW w:w="1410" w:type="dxa"/>
            <w:tcBorders>
              <w:top w:val="nil"/>
              <w:left w:val="nil"/>
              <w:bottom w:val="single" w:sz="6" w:space="0" w:color="auto"/>
              <w:right w:val="single" w:sz="6" w:space="0" w:color="auto"/>
            </w:tcBorders>
          </w:tcPr>
          <w:p w14:paraId="62B1A8B8" w14:textId="6CB25F8F"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c>
          <w:tcPr>
            <w:tcW w:w="3855" w:type="dxa"/>
            <w:tcBorders>
              <w:top w:val="nil"/>
              <w:left w:val="nil"/>
              <w:bottom w:val="single" w:sz="6" w:space="0" w:color="auto"/>
              <w:right w:val="single" w:sz="6" w:space="0" w:color="auto"/>
            </w:tcBorders>
          </w:tcPr>
          <w:p w14:paraId="54A280AC" w14:textId="1804BDA2" w:rsidR="00F014C6" w:rsidRPr="00625475" w:rsidRDefault="00E41866" w:rsidP="00E41866">
            <w:pPr>
              <w:tabs>
                <w:tab w:val="left" w:pos="1010"/>
              </w:tabs>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p>
        </w:tc>
        <w:tc>
          <w:tcPr>
            <w:tcW w:w="2400" w:type="dxa"/>
            <w:tcBorders>
              <w:top w:val="nil"/>
              <w:left w:val="nil"/>
              <w:bottom w:val="single" w:sz="6" w:space="0" w:color="auto"/>
              <w:right w:val="nil"/>
            </w:tcBorders>
          </w:tcPr>
          <w:p w14:paraId="792F1A8D" w14:textId="518EE579"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r w:rsidR="00F014C6" w:rsidRPr="00625475" w14:paraId="3C32ABFA" w14:textId="77777777" w:rsidTr="00770B2C">
        <w:tc>
          <w:tcPr>
            <w:tcW w:w="1380" w:type="dxa"/>
            <w:tcBorders>
              <w:top w:val="nil"/>
              <w:left w:val="nil"/>
              <w:bottom w:val="single" w:sz="6" w:space="0" w:color="auto"/>
              <w:right w:val="single" w:sz="6" w:space="0" w:color="auto"/>
            </w:tcBorders>
            <w:hideMark/>
          </w:tcPr>
          <w:p w14:paraId="58715B89"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Arial" w:eastAsia="Times New Roman" w:hAnsi="Arial" w:cs="Arial"/>
                <w:sz w:val="20"/>
                <w:szCs w:val="20"/>
                <w:lang w:eastAsia="en-GB"/>
              </w:rPr>
              <w:t> </w:t>
            </w:r>
          </w:p>
        </w:tc>
        <w:tc>
          <w:tcPr>
            <w:tcW w:w="1410" w:type="dxa"/>
            <w:tcBorders>
              <w:top w:val="nil"/>
              <w:left w:val="nil"/>
              <w:bottom w:val="single" w:sz="6" w:space="0" w:color="auto"/>
              <w:right w:val="single" w:sz="6" w:space="0" w:color="auto"/>
            </w:tcBorders>
          </w:tcPr>
          <w:p w14:paraId="0FD1757B" w14:textId="2C64BB02"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c>
          <w:tcPr>
            <w:tcW w:w="3855" w:type="dxa"/>
            <w:tcBorders>
              <w:top w:val="nil"/>
              <w:left w:val="nil"/>
              <w:bottom w:val="single" w:sz="6" w:space="0" w:color="auto"/>
              <w:right w:val="single" w:sz="6" w:space="0" w:color="auto"/>
            </w:tcBorders>
          </w:tcPr>
          <w:p w14:paraId="7194B9EF" w14:textId="22FBAE91"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c>
          <w:tcPr>
            <w:tcW w:w="2400" w:type="dxa"/>
            <w:tcBorders>
              <w:top w:val="nil"/>
              <w:left w:val="nil"/>
              <w:bottom w:val="single" w:sz="6" w:space="0" w:color="auto"/>
              <w:right w:val="nil"/>
            </w:tcBorders>
          </w:tcPr>
          <w:p w14:paraId="71AE0640" w14:textId="14A1EC8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r w:rsidR="00F014C6" w:rsidRPr="00625475" w14:paraId="4592C05B" w14:textId="77777777" w:rsidTr="00770B2C">
        <w:tc>
          <w:tcPr>
            <w:tcW w:w="1380" w:type="dxa"/>
            <w:tcBorders>
              <w:top w:val="nil"/>
              <w:left w:val="nil"/>
              <w:bottom w:val="single" w:sz="6" w:space="0" w:color="auto"/>
              <w:right w:val="single" w:sz="6" w:space="0" w:color="auto"/>
            </w:tcBorders>
            <w:hideMark/>
          </w:tcPr>
          <w:p w14:paraId="7EFC70DB"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Arial" w:eastAsia="Times New Roman" w:hAnsi="Arial" w:cs="Arial"/>
                <w:sz w:val="20"/>
                <w:szCs w:val="20"/>
                <w:lang w:eastAsia="en-GB"/>
              </w:rPr>
              <w:t> </w:t>
            </w:r>
          </w:p>
        </w:tc>
        <w:tc>
          <w:tcPr>
            <w:tcW w:w="1410" w:type="dxa"/>
            <w:tcBorders>
              <w:top w:val="nil"/>
              <w:left w:val="nil"/>
              <w:bottom w:val="single" w:sz="6" w:space="0" w:color="auto"/>
              <w:right w:val="single" w:sz="6" w:space="0" w:color="auto"/>
            </w:tcBorders>
          </w:tcPr>
          <w:p w14:paraId="35827600" w14:textId="62737634" w:rsidR="00F014C6" w:rsidRPr="00625475" w:rsidRDefault="00F014C6" w:rsidP="003B543A">
            <w:pPr>
              <w:tabs>
                <w:tab w:val="center" w:pos="689"/>
              </w:tabs>
              <w:spacing w:after="0" w:line="240" w:lineRule="auto"/>
              <w:textAlignment w:val="baseline"/>
              <w:rPr>
                <w:rFonts w:ascii="Times New Roman" w:eastAsia="Times New Roman" w:hAnsi="Times New Roman" w:cs="Times New Roman"/>
                <w:sz w:val="24"/>
                <w:szCs w:val="24"/>
                <w:lang w:eastAsia="en-GB"/>
              </w:rPr>
            </w:pPr>
          </w:p>
        </w:tc>
        <w:tc>
          <w:tcPr>
            <w:tcW w:w="3855" w:type="dxa"/>
            <w:tcBorders>
              <w:top w:val="nil"/>
              <w:left w:val="nil"/>
              <w:bottom w:val="single" w:sz="6" w:space="0" w:color="auto"/>
              <w:right w:val="single" w:sz="6" w:space="0" w:color="auto"/>
            </w:tcBorders>
          </w:tcPr>
          <w:p w14:paraId="68F59BF7" w14:textId="1C076326"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c>
          <w:tcPr>
            <w:tcW w:w="2400" w:type="dxa"/>
            <w:tcBorders>
              <w:top w:val="nil"/>
              <w:left w:val="nil"/>
              <w:bottom w:val="single" w:sz="6" w:space="0" w:color="auto"/>
              <w:right w:val="nil"/>
            </w:tcBorders>
          </w:tcPr>
          <w:p w14:paraId="316D34E3" w14:textId="2F66F666"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bl>
    <w:p w14:paraId="29EA3F5F" w14:textId="77777777" w:rsidR="00F014C6" w:rsidRDefault="00F014C6" w:rsidP="00F014C6"/>
    <w:p w14:paraId="1A8DF0F6"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b/>
          <w:bCs/>
          <w:color w:val="6D6E71"/>
          <w:lang w:eastAsia="en-GB"/>
        </w:rPr>
        <w:t>Contribution (C) and Distribution (D) List</w:t>
      </w:r>
      <w:r w:rsidRPr="00625475">
        <w:rPr>
          <w:rFonts w:ascii="Calibri" w:eastAsia="Times New Roman" w:hAnsi="Calibri" w:cs="Calibri"/>
          <w:lang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655"/>
        <w:gridCol w:w="942"/>
        <w:gridCol w:w="3350"/>
        <w:gridCol w:w="2079"/>
      </w:tblGrid>
      <w:tr w:rsidR="00F014C6" w:rsidRPr="00625475" w14:paraId="5E589FCD" w14:textId="77777777" w:rsidTr="000C539C">
        <w:tc>
          <w:tcPr>
            <w:tcW w:w="2685" w:type="dxa"/>
            <w:tcBorders>
              <w:top w:val="single" w:sz="6" w:space="0" w:color="auto"/>
              <w:left w:val="nil"/>
              <w:bottom w:val="single" w:sz="6" w:space="0" w:color="auto"/>
              <w:right w:val="single" w:sz="6" w:space="0" w:color="auto"/>
            </w:tcBorders>
            <w:shd w:val="clear" w:color="auto" w:fill="69BE28"/>
            <w:hideMark/>
          </w:tcPr>
          <w:p w14:paraId="5261D1DA"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b/>
                <w:bCs/>
                <w:color w:val="FFFFFF"/>
                <w:sz w:val="20"/>
                <w:szCs w:val="20"/>
                <w:lang w:eastAsia="en-GB"/>
              </w:rPr>
              <w:t>Name</w:t>
            </w:r>
            <w:r w:rsidRPr="00625475">
              <w:rPr>
                <w:rFonts w:ascii="Times New Roman" w:eastAsia="Times New Roman" w:hAnsi="Times New Roman" w:cs="Times New Roman"/>
                <w:sz w:val="20"/>
                <w:szCs w:val="20"/>
                <w:lang w:eastAsia="en-GB"/>
              </w:rPr>
              <w:t> </w:t>
            </w:r>
          </w:p>
        </w:tc>
        <w:tc>
          <w:tcPr>
            <w:tcW w:w="945" w:type="dxa"/>
            <w:tcBorders>
              <w:top w:val="single" w:sz="6" w:space="0" w:color="auto"/>
              <w:left w:val="nil"/>
              <w:bottom w:val="single" w:sz="6" w:space="0" w:color="auto"/>
              <w:right w:val="single" w:sz="6" w:space="0" w:color="auto"/>
            </w:tcBorders>
            <w:shd w:val="clear" w:color="auto" w:fill="69BE28"/>
            <w:hideMark/>
          </w:tcPr>
          <w:p w14:paraId="0DBC72C9"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Release</w:t>
            </w:r>
          </w:p>
        </w:tc>
        <w:tc>
          <w:tcPr>
            <w:tcW w:w="3390" w:type="dxa"/>
            <w:tcBorders>
              <w:top w:val="single" w:sz="6" w:space="0" w:color="auto"/>
              <w:left w:val="nil"/>
              <w:bottom w:val="single" w:sz="6" w:space="0" w:color="auto"/>
              <w:right w:val="single" w:sz="6" w:space="0" w:color="auto"/>
            </w:tcBorders>
            <w:shd w:val="clear" w:color="auto" w:fill="69BE28"/>
            <w:hideMark/>
          </w:tcPr>
          <w:p w14:paraId="118C53A7"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Distribution</w:t>
            </w:r>
          </w:p>
        </w:tc>
        <w:tc>
          <w:tcPr>
            <w:tcW w:w="2100" w:type="dxa"/>
            <w:tcBorders>
              <w:top w:val="single" w:sz="6" w:space="0" w:color="auto"/>
              <w:left w:val="nil"/>
              <w:bottom w:val="single" w:sz="6" w:space="0" w:color="auto"/>
              <w:right w:val="nil"/>
            </w:tcBorders>
            <w:shd w:val="clear" w:color="auto" w:fill="69BE28"/>
            <w:hideMark/>
          </w:tcPr>
          <w:p w14:paraId="4F71DDD9" w14:textId="14131C23" w:rsidR="00F014C6" w:rsidRPr="00625475" w:rsidRDefault="00E16CA8"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0"/>
                <w:szCs w:val="20"/>
                <w:lang w:eastAsia="en-GB"/>
              </w:rPr>
              <w:t>ACTIONS</w:t>
            </w:r>
            <w:r w:rsidR="00F014C6" w:rsidRPr="00625475">
              <w:rPr>
                <w:rFonts w:ascii="Times New Roman" w:eastAsia="Times New Roman" w:hAnsi="Times New Roman" w:cs="Times New Roman"/>
                <w:sz w:val="20"/>
                <w:szCs w:val="20"/>
                <w:lang w:eastAsia="en-GB"/>
              </w:rPr>
              <w:t> </w:t>
            </w:r>
          </w:p>
        </w:tc>
      </w:tr>
      <w:tr w:rsidR="00F014C6" w:rsidRPr="00625475" w14:paraId="41880E10" w14:textId="77777777" w:rsidTr="00145E8B">
        <w:tc>
          <w:tcPr>
            <w:tcW w:w="2685" w:type="dxa"/>
            <w:tcBorders>
              <w:top w:val="nil"/>
              <w:left w:val="nil"/>
              <w:bottom w:val="single" w:sz="6" w:space="0" w:color="auto"/>
              <w:right w:val="single" w:sz="6" w:space="0" w:color="auto"/>
            </w:tcBorders>
            <w:hideMark/>
          </w:tcPr>
          <w:p w14:paraId="08F770BD"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EBPF Executive Committee</w:t>
            </w:r>
            <w:r w:rsidRPr="00625475">
              <w:rPr>
                <w:rFonts w:ascii="Times New Roman" w:eastAsia="Times New Roman" w:hAnsi="Times New Roman" w:cs="Times New Roman"/>
                <w:sz w:val="20"/>
                <w:szCs w:val="20"/>
                <w:lang w:eastAsia="en-GB"/>
              </w:rPr>
              <w:t> </w:t>
            </w:r>
          </w:p>
        </w:tc>
        <w:tc>
          <w:tcPr>
            <w:tcW w:w="945" w:type="dxa"/>
            <w:tcBorders>
              <w:top w:val="nil"/>
              <w:left w:val="nil"/>
              <w:bottom w:val="single" w:sz="6" w:space="0" w:color="auto"/>
              <w:right w:val="single" w:sz="6" w:space="0" w:color="auto"/>
            </w:tcBorders>
          </w:tcPr>
          <w:p w14:paraId="17ACC067" w14:textId="0DEECDF6" w:rsidR="00E16CA8" w:rsidRPr="00625475" w:rsidRDefault="000E0366" w:rsidP="000C539C">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April 26</w:t>
            </w:r>
          </w:p>
        </w:tc>
        <w:tc>
          <w:tcPr>
            <w:tcW w:w="3390" w:type="dxa"/>
            <w:tcBorders>
              <w:top w:val="nil"/>
              <w:left w:val="nil"/>
              <w:bottom w:val="single" w:sz="6" w:space="0" w:color="auto"/>
              <w:right w:val="single" w:sz="6" w:space="0" w:color="auto"/>
            </w:tcBorders>
            <w:hideMark/>
          </w:tcPr>
          <w:p w14:paraId="595DFCAB" w14:textId="3F79352D" w:rsidR="00F21973" w:rsidRPr="00625475" w:rsidRDefault="00F21973"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Sent by email </w:t>
            </w:r>
          </w:p>
        </w:tc>
        <w:tc>
          <w:tcPr>
            <w:tcW w:w="2100" w:type="dxa"/>
            <w:tcBorders>
              <w:top w:val="nil"/>
              <w:left w:val="nil"/>
              <w:bottom w:val="single" w:sz="6" w:space="0" w:color="auto"/>
              <w:right w:val="nil"/>
            </w:tcBorders>
          </w:tcPr>
          <w:p w14:paraId="05B31061" w14:textId="57A082CE"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r w:rsidR="00F014C6" w:rsidRPr="00625475" w14:paraId="2438D2BE" w14:textId="77777777" w:rsidTr="00145E8B">
        <w:tc>
          <w:tcPr>
            <w:tcW w:w="2685" w:type="dxa"/>
            <w:tcBorders>
              <w:top w:val="nil"/>
              <w:left w:val="nil"/>
              <w:bottom w:val="single" w:sz="6" w:space="0" w:color="auto"/>
              <w:right w:val="single" w:sz="6" w:space="0" w:color="auto"/>
            </w:tcBorders>
            <w:hideMark/>
          </w:tcPr>
          <w:p w14:paraId="1B9057D4" w14:textId="6C48DF7E"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EBPF International C</w:t>
            </w:r>
            <w:r w:rsidR="00E16CA8">
              <w:rPr>
                <w:rFonts w:ascii="Times New Roman" w:eastAsia="Times New Roman" w:hAnsi="Times New Roman" w:cs="Times New Roman"/>
                <w:color w:val="000000"/>
                <w:sz w:val="20"/>
                <w:szCs w:val="20"/>
                <w:lang w:eastAsia="en-GB"/>
              </w:rPr>
              <w:t>oordinator</w:t>
            </w:r>
            <w:r w:rsidRPr="00625475">
              <w:rPr>
                <w:rFonts w:ascii="Times New Roman" w:eastAsia="Times New Roman" w:hAnsi="Times New Roman" w:cs="Times New Roman"/>
                <w:sz w:val="20"/>
                <w:szCs w:val="20"/>
                <w:lang w:eastAsia="en-GB"/>
              </w:rPr>
              <w:t> </w:t>
            </w:r>
          </w:p>
        </w:tc>
        <w:tc>
          <w:tcPr>
            <w:tcW w:w="945" w:type="dxa"/>
            <w:tcBorders>
              <w:top w:val="nil"/>
              <w:left w:val="nil"/>
              <w:bottom w:val="single" w:sz="6" w:space="0" w:color="auto"/>
              <w:right w:val="single" w:sz="6" w:space="0" w:color="auto"/>
            </w:tcBorders>
          </w:tcPr>
          <w:p w14:paraId="0B861598" w14:textId="04529B28" w:rsidR="00F014C6" w:rsidRPr="00625475" w:rsidRDefault="000E036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 xml:space="preserve">April </w:t>
            </w:r>
            <w:r w:rsidR="00B776F7">
              <w:rPr>
                <w:rFonts w:ascii="Times New Roman" w:eastAsia="Times New Roman" w:hAnsi="Times New Roman" w:cs="Times New Roman"/>
                <w:lang w:eastAsia="en-GB"/>
              </w:rPr>
              <w:t>26</w:t>
            </w:r>
          </w:p>
        </w:tc>
        <w:tc>
          <w:tcPr>
            <w:tcW w:w="3390" w:type="dxa"/>
            <w:tcBorders>
              <w:top w:val="nil"/>
              <w:left w:val="nil"/>
              <w:bottom w:val="single" w:sz="6" w:space="0" w:color="auto"/>
              <w:right w:val="single" w:sz="6" w:space="0" w:color="auto"/>
            </w:tcBorders>
            <w:hideMark/>
          </w:tcPr>
          <w:p w14:paraId="31F716D3" w14:textId="6FA76895" w:rsidR="00E16CA8" w:rsidRPr="00625475" w:rsidRDefault="00F21973"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Sent by email</w:t>
            </w:r>
          </w:p>
        </w:tc>
        <w:tc>
          <w:tcPr>
            <w:tcW w:w="2100" w:type="dxa"/>
            <w:tcBorders>
              <w:top w:val="nil"/>
              <w:left w:val="nil"/>
              <w:bottom w:val="single" w:sz="6" w:space="0" w:color="auto"/>
              <w:right w:val="nil"/>
            </w:tcBorders>
          </w:tcPr>
          <w:p w14:paraId="6F3375BD" w14:textId="43C709E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r w:rsidR="00F014C6" w:rsidRPr="00625475" w14:paraId="00C67903" w14:textId="77777777" w:rsidTr="00145E8B">
        <w:tc>
          <w:tcPr>
            <w:tcW w:w="2685" w:type="dxa"/>
            <w:tcBorders>
              <w:top w:val="nil"/>
              <w:left w:val="nil"/>
              <w:bottom w:val="single" w:sz="6" w:space="0" w:color="auto"/>
              <w:right w:val="single" w:sz="6" w:space="0" w:color="auto"/>
            </w:tcBorders>
            <w:hideMark/>
          </w:tcPr>
          <w:p w14:paraId="32F978E6" w14:textId="77777777"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r w:rsidRPr="00625475">
              <w:rPr>
                <w:rFonts w:ascii="Times New Roman" w:eastAsia="Times New Roman" w:hAnsi="Times New Roman" w:cs="Times New Roman"/>
                <w:color w:val="000000"/>
                <w:sz w:val="20"/>
                <w:szCs w:val="20"/>
                <w:lang w:eastAsia="en-GB"/>
              </w:rPr>
              <w:t>EBPF County Managers</w:t>
            </w:r>
            <w:r w:rsidRPr="00625475">
              <w:rPr>
                <w:rFonts w:ascii="Times New Roman" w:eastAsia="Times New Roman" w:hAnsi="Times New Roman" w:cs="Times New Roman"/>
                <w:sz w:val="20"/>
                <w:szCs w:val="20"/>
                <w:lang w:eastAsia="en-GB"/>
              </w:rPr>
              <w:t> </w:t>
            </w:r>
          </w:p>
        </w:tc>
        <w:tc>
          <w:tcPr>
            <w:tcW w:w="945" w:type="dxa"/>
            <w:tcBorders>
              <w:top w:val="nil"/>
              <w:left w:val="nil"/>
              <w:bottom w:val="single" w:sz="6" w:space="0" w:color="auto"/>
              <w:right w:val="single" w:sz="6" w:space="0" w:color="auto"/>
            </w:tcBorders>
          </w:tcPr>
          <w:p w14:paraId="279FDA09" w14:textId="4FCF25BA" w:rsidR="00F014C6" w:rsidRPr="00625475" w:rsidRDefault="000E036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 xml:space="preserve">April </w:t>
            </w:r>
            <w:r w:rsidR="00B776F7">
              <w:rPr>
                <w:rFonts w:ascii="Times New Roman" w:eastAsia="Times New Roman" w:hAnsi="Times New Roman" w:cs="Times New Roman"/>
                <w:lang w:eastAsia="en-GB"/>
              </w:rPr>
              <w:t>26</w:t>
            </w:r>
          </w:p>
        </w:tc>
        <w:tc>
          <w:tcPr>
            <w:tcW w:w="3390" w:type="dxa"/>
            <w:tcBorders>
              <w:top w:val="nil"/>
              <w:left w:val="nil"/>
              <w:bottom w:val="single" w:sz="6" w:space="0" w:color="auto"/>
              <w:right w:val="single" w:sz="6" w:space="0" w:color="auto"/>
            </w:tcBorders>
            <w:hideMark/>
          </w:tcPr>
          <w:p w14:paraId="3A7C53E0" w14:textId="41E22DCD" w:rsidR="00F014C6" w:rsidRPr="00625475" w:rsidRDefault="00F21973"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Sent by email</w:t>
            </w:r>
          </w:p>
        </w:tc>
        <w:tc>
          <w:tcPr>
            <w:tcW w:w="2100" w:type="dxa"/>
            <w:tcBorders>
              <w:top w:val="nil"/>
              <w:left w:val="nil"/>
              <w:bottom w:val="single" w:sz="6" w:space="0" w:color="auto"/>
              <w:right w:val="nil"/>
            </w:tcBorders>
          </w:tcPr>
          <w:p w14:paraId="4EAA9297" w14:textId="45D3C06E"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r w:rsidR="00F014C6" w:rsidRPr="00625475" w14:paraId="0B5809AA" w14:textId="77777777" w:rsidTr="0060057F">
        <w:trPr>
          <w:trHeight w:val="300"/>
        </w:trPr>
        <w:tc>
          <w:tcPr>
            <w:tcW w:w="2685" w:type="dxa"/>
            <w:tcBorders>
              <w:top w:val="nil"/>
              <w:left w:val="nil"/>
              <w:bottom w:val="single" w:sz="6" w:space="0" w:color="auto"/>
              <w:right w:val="single" w:sz="6" w:space="0" w:color="auto"/>
            </w:tcBorders>
            <w:hideMark/>
          </w:tcPr>
          <w:p w14:paraId="591D0682" w14:textId="69E5363A" w:rsidR="00F014C6" w:rsidRPr="00625475" w:rsidRDefault="00DE2E74"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Placed on our website </w:t>
            </w:r>
          </w:p>
        </w:tc>
        <w:tc>
          <w:tcPr>
            <w:tcW w:w="945" w:type="dxa"/>
            <w:tcBorders>
              <w:top w:val="nil"/>
              <w:left w:val="nil"/>
              <w:bottom w:val="single" w:sz="6" w:space="0" w:color="auto"/>
              <w:right w:val="single" w:sz="6" w:space="0" w:color="auto"/>
            </w:tcBorders>
          </w:tcPr>
          <w:p w14:paraId="498F9FB0" w14:textId="0A1C5AA0" w:rsidR="00F014C6" w:rsidRPr="00625475" w:rsidRDefault="000E0366"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lang w:eastAsia="en-GB"/>
              </w:rPr>
              <w:t xml:space="preserve">April </w:t>
            </w:r>
            <w:r w:rsidR="00B776F7">
              <w:rPr>
                <w:rFonts w:ascii="Times New Roman" w:eastAsia="Times New Roman" w:hAnsi="Times New Roman" w:cs="Times New Roman"/>
                <w:lang w:eastAsia="en-GB"/>
              </w:rPr>
              <w:t>26</w:t>
            </w:r>
          </w:p>
        </w:tc>
        <w:tc>
          <w:tcPr>
            <w:tcW w:w="3390" w:type="dxa"/>
            <w:tcBorders>
              <w:top w:val="nil"/>
              <w:left w:val="nil"/>
              <w:bottom w:val="single" w:sz="6" w:space="0" w:color="auto"/>
              <w:right w:val="single" w:sz="6" w:space="0" w:color="auto"/>
            </w:tcBorders>
            <w:hideMark/>
          </w:tcPr>
          <w:p w14:paraId="25EE0EE9" w14:textId="6980134E" w:rsidR="00F014C6" w:rsidRPr="00625475" w:rsidRDefault="00DE2E74" w:rsidP="000C539C">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John Clavey</w:t>
            </w:r>
          </w:p>
        </w:tc>
        <w:tc>
          <w:tcPr>
            <w:tcW w:w="2100" w:type="dxa"/>
            <w:tcBorders>
              <w:top w:val="nil"/>
              <w:left w:val="nil"/>
              <w:bottom w:val="single" w:sz="6" w:space="0" w:color="auto"/>
              <w:right w:val="nil"/>
            </w:tcBorders>
          </w:tcPr>
          <w:p w14:paraId="38BED0AB" w14:textId="678A09CF" w:rsidR="00F014C6" w:rsidRPr="00625475" w:rsidRDefault="00F014C6" w:rsidP="000C539C">
            <w:pPr>
              <w:spacing w:after="0" w:line="240" w:lineRule="auto"/>
              <w:textAlignment w:val="baseline"/>
              <w:rPr>
                <w:rFonts w:ascii="Times New Roman" w:eastAsia="Times New Roman" w:hAnsi="Times New Roman" w:cs="Times New Roman"/>
                <w:sz w:val="24"/>
                <w:szCs w:val="24"/>
                <w:lang w:eastAsia="en-GB"/>
              </w:rPr>
            </w:pPr>
          </w:p>
        </w:tc>
      </w:tr>
    </w:tbl>
    <w:p w14:paraId="4B77748E" w14:textId="77777777" w:rsidR="00F014C6" w:rsidRPr="00625475" w:rsidRDefault="00F014C6" w:rsidP="00F014C6">
      <w:pPr>
        <w:spacing w:after="0" w:line="240" w:lineRule="auto"/>
        <w:textAlignment w:val="baseline"/>
        <w:rPr>
          <w:rFonts w:ascii="Times New Roman" w:eastAsia="Times New Roman" w:hAnsi="Times New Roman" w:cs="Times New Roman"/>
          <w:sz w:val="24"/>
          <w:szCs w:val="24"/>
          <w:lang w:eastAsia="en-GB"/>
        </w:rPr>
      </w:pPr>
      <w:r w:rsidRPr="00625475">
        <w:rPr>
          <w:rFonts w:ascii="Calibri" w:eastAsia="Times New Roman" w:hAnsi="Calibri" w:cs="Calibri"/>
          <w:lang w:eastAsia="en-GB"/>
        </w:rPr>
        <w:t> </w:t>
      </w:r>
    </w:p>
    <w:p w14:paraId="40BF5576" w14:textId="77777777" w:rsidR="00F014C6" w:rsidRDefault="00F014C6" w:rsidP="00F014C6"/>
    <w:p w14:paraId="7B0719EC" w14:textId="77777777" w:rsidR="00F014C6" w:rsidRDefault="00F014C6"/>
    <w:sectPr w:rsidR="00F014C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EE4F7" w14:textId="77777777" w:rsidR="00B16CB1" w:rsidRDefault="00B16CB1" w:rsidP="00842EB7">
      <w:pPr>
        <w:spacing w:after="0" w:line="240" w:lineRule="auto"/>
      </w:pPr>
      <w:r>
        <w:separator/>
      </w:r>
    </w:p>
  </w:endnote>
  <w:endnote w:type="continuationSeparator" w:id="0">
    <w:p w14:paraId="4AC0368B" w14:textId="77777777" w:rsidR="00B16CB1" w:rsidRDefault="00B16CB1" w:rsidP="00842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53A9E" w14:textId="77777777" w:rsidR="00B16CB1" w:rsidRDefault="00B16CB1" w:rsidP="00842EB7">
      <w:pPr>
        <w:spacing w:after="0" w:line="240" w:lineRule="auto"/>
      </w:pPr>
      <w:r>
        <w:separator/>
      </w:r>
    </w:p>
  </w:footnote>
  <w:footnote w:type="continuationSeparator" w:id="0">
    <w:p w14:paraId="5CF331A1" w14:textId="77777777" w:rsidR="00B16CB1" w:rsidRDefault="00B16CB1" w:rsidP="00842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3CA5" w14:textId="052FC013" w:rsidR="00842EB7" w:rsidRDefault="00842EB7">
    <w:pPr>
      <w:pStyle w:val="Header"/>
    </w:pPr>
    <w:r>
      <w:rPr>
        <w:noProof/>
      </w:rPr>
      <w:drawing>
        <wp:inline distT="0" distB="0" distL="0" distR="0" wp14:anchorId="53B189FF" wp14:editId="76D8BF2A">
          <wp:extent cx="5731510" cy="8255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82550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07FC2"/>
    <w:multiLevelType w:val="multilevel"/>
    <w:tmpl w:val="27401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21A5D"/>
    <w:multiLevelType w:val="multilevel"/>
    <w:tmpl w:val="1068D77C"/>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15:restartNumberingAfterBreak="0">
    <w:nsid w:val="04AD1B2D"/>
    <w:multiLevelType w:val="multilevel"/>
    <w:tmpl w:val="83E464C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15:restartNumberingAfterBreak="0">
    <w:nsid w:val="064D749A"/>
    <w:multiLevelType w:val="multilevel"/>
    <w:tmpl w:val="073AAD38"/>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0AD410D7"/>
    <w:multiLevelType w:val="multilevel"/>
    <w:tmpl w:val="59CE8D3A"/>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1340428F"/>
    <w:multiLevelType w:val="multilevel"/>
    <w:tmpl w:val="DE2029D6"/>
    <w:lvl w:ilvl="0">
      <w:start w:val="7"/>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34A1A"/>
    <w:multiLevelType w:val="multilevel"/>
    <w:tmpl w:val="146E2AF4"/>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17FF3B28"/>
    <w:multiLevelType w:val="multilevel"/>
    <w:tmpl w:val="50820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847B91"/>
    <w:multiLevelType w:val="multilevel"/>
    <w:tmpl w:val="9C28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990D81"/>
    <w:multiLevelType w:val="multilevel"/>
    <w:tmpl w:val="A5E8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724204"/>
    <w:multiLevelType w:val="multilevel"/>
    <w:tmpl w:val="8F5071A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23C875C7"/>
    <w:multiLevelType w:val="multilevel"/>
    <w:tmpl w:val="4B2C6776"/>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 w15:restartNumberingAfterBreak="0">
    <w:nsid w:val="26FC5565"/>
    <w:multiLevelType w:val="multilevel"/>
    <w:tmpl w:val="ABB6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290E4D"/>
    <w:multiLevelType w:val="multilevel"/>
    <w:tmpl w:val="B1D6D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ED13EE6"/>
    <w:multiLevelType w:val="multilevel"/>
    <w:tmpl w:val="96A011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3515273A"/>
    <w:multiLevelType w:val="multilevel"/>
    <w:tmpl w:val="28A0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C2E7A0F"/>
    <w:multiLevelType w:val="multilevel"/>
    <w:tmpl w:val="D3D66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EA04E45"/>
    <w:multiLevelType w:val="multilevel"/>
    <w:tmpl w:val="DBFA89C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3FE86BE6"/>
    <w:multiLevelType w:val="multilevel"/>
    <w:tmpl w:val="68B8D7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03037A5"/>
    <w:multiLevelType w:val="multilevel"/>
    <w:tmpl w:val="0354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3A95E1D"/>
    <w:multiLevelType w:val="multilevel"/>
    <w:tmpl w:val="A494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FF38A4"/>
    <w:multiLevelType w:val="multilevel"/>
    <w:tmpl w:val="321CE068"/>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4E333816"/>
    <w:multiLevelType w:val="multilevel"/>
    <w:tmpl w:val="DD522AEC"/>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50F759FC"/>
    <w:multiLevelType w:val="multilevel"/>
    <w:tmpl w:val="E3A4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5490AC7"/>
    <w:multiLevelType w:val="multilevel"/>
    <w:tmpl w:val="3BF80F0C"/>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5AC5044E"/>
    <w:multiLevelType w:val="multilevel"/>
    <w:tmpl w:val="B5064EF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5C42077E"/>
    <w:multiLevelType w:val="multilevel"/>
    <w:tmpl w:val="26529C84"/>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5D611765"/>
    <w:multiLevelType w:val="multilevel"/>
    <w:tmpl w:val="51E05B44"/>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8" w15:restartNumberingAfterBreak="0">
    <w:nsid w:val="5DC16D97"/>
    <w:multiLevelType w:val="multilevel"/>
    <w:tmpl w:val="2B18C690"/>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5DC64D59"/>
    <w:multiLevelType w:val="multilevel"/>
    <w:tmpl w:val="1CCE8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EAD639B"/>
    <w:multiLevelType w:val="multilevel"/>
    <w:tmpl w:val="FCE0D21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5ECB56AA"/>
    <w:multiLevelType w:val="multilevel"/>
    <w:tmpl w:val="1FD45C7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643475AC"/>
    <w:multiLevelType w:val="multilevel"/>
    <w:tmpl w:val="40487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69A68E3"/>
    <w:multiLevelType w:val="multilevel"/>
    <w:tmpl w:val="411C49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8F37858"/>
    <w:multiLevelType w:val="multilevel"/>
    <w:tmpl w:val="5A44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5535CF"/>
    <w:multiLevelType w:val="multilevel"/>
    <w:tmpl w:val="0DD2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E54BF2"/>
    <w:multiLevelType w:val="multilevel"/>
    <w:tmpl w:val="7C9831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6A371420"/>
    <w:multiLevelType w:val="multilevel"/>
    <w:tmpl w:val="98A68DCC"/>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8" w15:restartNumberingAfterBreak="0">
    <w:nsid w:val="6AE81CA1"/>
    <w:multiLevelType w:val="multilevel"/>
    <w:tmpl w:val="12EC68D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9" w15:restartNumberingAfterBreak="0">
    <w:nsid w:val="6EB7253A"/>
    <w:multiLevelType w:val="multilevel"/>
    <w:tmpl w:val="BD782A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B420C5"/>
    <w:multiLevelType w:val="multilevel"/>
    <w:tmpl w:val="AA74918C"/>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7516225C"/>
    <w:multiLevelType w:val="multilevel"/>
    <w:tmpl w:val="C3F2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8D01C7D"/>
    <w:multiLevelType w:val="multilevel"/>
    <w:tmpl w:val="53D0B496"/>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3" w15:restartNumberingAfterBreak="0">
    <w:nsid w:val="791C7FEE"/>
    <w:multiLevelType w:val="multilevel"/>
    <w:tmpl w:val="5C908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2E50E8"/>
    <w:multiLevelType w:val="multilevel"/>
    <w:tmpl w:val="2B70AD6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49833265">
    <w:abstractNumId w:val="12"/>
  </w:num>
  <w:num w:numId="2" w16cid:durableId="1731924861">
    <w:abstractNumId w:val="32"/>
  </w:num>
  <w:num w:numId="3" w16cid:durableId="1184785438">
    <w:abstractNumId w:val="33"/>
  </w:num>
  <w:num w:numId="4" w16cid:durableId="1574045227">
    <w:abstractNumId w:val="0"/>
  </w:num>
  <w:num w:numId="5" w16cid:durableId="1506898448">
    <w:abstractNumId w:val="36"/>
  </w:num>
  <w:num w:numId="6" w16cid:durableId="748229656">
    <w:abstractNumId w:val="18"/>
  </w:num>
  <w:num w:numId="7" w16cid:durableId="18356375">
    <w:abstractNumId w:val="44"/>
  </w:num>
  <w:num w:numId="8" w16cid:durableId="77141582">
    <w:abstractNumId w:val="39"/>
  </w:num>
  <w:num w:numId="9" w16cid:durableId="1359742922">
    <w:abstractNumId w:val="30"/>
  </w:num>
  <w:num w:numId="10" w16cid:durableId="2003121898">
    <w:abstractNumId w:val="21"/>
  </w:num>
  <w:num w:numId="11" w16cid:durableId="2010206890">
    <w:abstractNumId w:val="31"/>
  </w:num>
  <w:num w:numId="12" w16cid:durableId="333260553">
    <w:abstractNumId w:val="17"/>
  </w:num>
  <w:num w:numId="13" w16cid:durableId="746194990">
    <w:abstractNumId w:val="28"/>
  </w:num>
  <w:num w:numId="14" w16cid:durableId="156191267">
    <w:abstractNumId w:val="38"/>
  </w:num>
  <w:num w:numId="15" w16cid:durableId="1577208441">
    <w:abstractNumId w:val="27"/>
  </w:num>
  <w:num w:numId="16" w16cid:durableId="1522276218">
    <w:abstractNumId w:val="22"/>
  </w:num>
  <w:num w:numId="17" w16cid:durableId="1232345763">
    <w:abstractNumId w:val="40"/>
  </w:num>
  <w:num w:numId="18" w16cid:durableId="620848064">
    <w:abstractNumId w:val="14"/>
  </w:num>
  <w:num w:numId="19" w16cid:durableId="148254735">
    <w:abstractNumId w:val="10"/>
  </w:num>
  <w:num w:numId="20" w16cid:durableId="1711223983">
    <w:abstractNumId w:val="11"/>
  </w:num>
  <w:num w:numId="21" w16cid:durableId="1324814425">
    <w:abstractNumId w:val="25"/>
  </w:num>
  <w:num w:numId="22" w16cid:durableId="1518690823">
    <w:abstractNumId w:val="4"/>
  </w:num>
  <w:num w:numId="23" w16cid:durableId="1804227904">
    <w:abstractNumId w:val="6"/>
  </w:num>
  <w:num w:numId="24" w16cid:durableId="1351837961">
    <w:abstractNumId w:val="1"/>
  </w:num>
  <w:num w:numId="25" w16cid:durableId="1515268425">
    <w:abstractNumId w:val="42"/>
  </w:num>
  <w:num w:numId="26" w16cid:durableId="44183565">
    <w:abstractNumId w:val="37"/>
  </w:num>
  <w:num w:numId="27" w16cid:durableId="415707737">
    <w:abstractNumId w:val="3"/>
  </w:num>
  <w:num w:numId="28" w16cid:durableId="1142845970">
    <w:abstractNumId w:val="24"/>
  </w:num>
  <w:num w:numId="29" w16cid:durableId="1533347136">
    <w:abstractNumId w:val="5"/>
  </w:num>
  <w:num w:numId="30" w16cid:durableId="681131557">
    <w:abstractNumId w:val="8"/>
  </w:num>
  <w:num w:numId="31" w16cid:durableId="1317220307">
    <w:abstractNumId w:val="23"/>
  </w:num>
  <w:num w:numId="32" w16cid:durableId="1596816843">
    <w:abstractNumId w:val="19"/>
  </w:num>
  <w:num w:numId="33" w16cid:durableId="695665824">
    <w:abstractNumId w:val="29"/>
  </w:num>
  <w:num w:numId="34" w16cid:durableId="790326624">
    <w:abstractNumId w:val="35"/>
  </w:num>
  <w:num w:numId="35" w16cid:durableId="1031759637">
    <w:abstractNumId w:val="16"/>
  </w:num>
  <w:num w:numId="36" w16cid:durableId="1891183544">
    <w:abstractNumId w:val="13"/>
  </w:num>
  <w:num w:numId="37" w16cid:durableId="1608735795">
    <w:abstractNumId w:val="43"/>
  </w:num>
  <w:num w:numId="38" w16cid:durableId="1682466265">
    <w:abstractNumId w:val="7"/>
  </w:num>
  <w:num w:numId="39" w16cid:durableId="2036734942">
    <w:abstractNumId w:val="34"/>
  </w:num>
  <w:num w:numId="40" w16cid:durableId="999507973">
    <w:abstractNumId w:val="2"/>
  </w:num>
  <w:num w:numId="41" w16cid:durableId="548303715">
    <w:abstractNumId w:val="26"/>
  </w:num>
  <w:num w:numId="42" w16cid:durableId="1838302167">
    <w:abstractNumId w:val="9"/>
  </w:num>
  <w:num w:numId="43" w16cid:durableId="1424111072">
    <w:abstractNumId w:val="15"/>
  </w:num>
  <w:num w:numId="44" w16cid:durableId="411708454">
    <w:abstractNumId w:val="41"/>
  </w:num>
  <w:num w:numId="45" w16cid:durableId="162091908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4C6"/>
    <w:rsid w:val="00007348"/>
    <w:rsid w:val="00026597"/>
    <w:rsid w:val="000834C9"/>
    <w:rsid w:val="00087B52"/>
    <w:rsid w:val="000A3079"/>
    <w:rsid w:val="000B3DFE"/>
    <w:rsid w:val="000D0D6E"/>
    <w:rsid w:val="000D4AEB"/>
    <w:rsid w:val="000E0366"/>
    <w:rsid w:val="00104C92"/>
    <w:rsid w:val="00145E8B"/>
    <w:rsid w:val="00156745"/>
    <w:rsid w:val="001616C7"/>
    <w:rsid w:val="00194338"/>
    <w:rsid w:val="001950CF"/>
    <w:rsid w:val="00195AD6"/>
    <w:rsid w:val="001A141B"/>
    <w:rsid w:val="001B2FB8"/>
    <w:rsid w:val="001B41FC"/>
    <w:rsid w:val="001C4320"/>
    <w:rsid w:val="00212345"/>
    <w:rsid w:val="00220DEB"/>
    <w:rsid w:val="00227D6E"/>
    <w:rsid w:val="00266F08"/>
    <w:rsid w:val="0029066F"/>
    <w:rsid w:val="00294577"/>
    <w:rsid w:val="002978ED"/>
    <w:rsid w:val="00370200"/>
    <w:rsid w:val="00381A52"/>
    <w:rsid w:val="00392972"/>
    <w:rsid w:val="003A1B47"/>
    <w:rsid w:val="003B543A"/>
    <w:rsid w:val="00431C5E"/>
    <w:rsid w:val="00444C03"/>
    <w:rsid w:val="005D22D8"/>
    <w:rsid w:val="005F03F7"/>
    <w:rsid w:val="0060057F"/>
    <w:rsid w:val="00642107"/>
    <w:rsid w:val="0064393C"/>
    <w:rsid w:val="0069123F"/>
    <w:rsid w:val="006A4DCD"/>
    <w:rsid w:val="006B617F"/>
    <w:rsid w:val="006F4DE0"/>
    <w:rsid w:val="0071036E"/>
    <w:rsid w:val="00744367"/>
    <w:rsid w:val="00770B2C"/>
    <w:rsid w:val="00793897"/>
    <w:rsid w:val="00805DE4"/>
    <w:rsid w:val="008260E3"/>
    <w:rsid w:val="00830C1F"/>
    <w:rsid w:val="00842EB7"/>
    <w:rsid w:val="00846FCF"/>
    <w:rsid w:val="008C06B0"/>
    <w:rsid w:val="008E0F85"/>
    <w:rsid w:val="00944FD5"/>
    <w:rsid w:val="00986EDE"/>
    <w:rsid w:val="009A5705"/>
    <w:rsid w:val="009B5ABA"/>
    <w:rsid w:val="009B745B"/>
    <w:rsid w:val="009C1E49"/>
    <w:rsid w:val="009C7139"/>
    <w:rsid w:val="009D2DE5"/>
    <w:rsid w:val="009F29CD"/>
    <w:rsid w:val="009F6CD3"/>
    <w:rsid w:val="00A01A3D"/>
    <w:rsid w:val="00A762E0"/>
    <w:rsid w:val="00AD4BC7"/>
    <w:rsid w:val="00B16CB1"/>
    <w:rsid w:val="00B26D22"/>
    <w:rsid w:val="00B776F7"/>
    <w:rsid w:val="00B812AA"/>
    <w:rsid w:val="00B84F1C"/>
    <w:rsid w:val="00BA4CFA"/>
    <w:rsid w:val="00BC20C6"/>
    <w:rsid w:val="00BD15E1"/>
    <w:rsid w:val="00BD2B0B"/>
    <w:rsid w:val="00C05383"/>
    <w:rsid w:val="00C83666"/>
    <w:rsid w:val="00D05B7A"/>
    <w:rsid w:val="00D14CC2"/>
    <w:rsid w:val="00D51091"/>
    <w:rsid w:val="00D754EE"/>
    <w:rsid w:val="00D83B08"/>
    <w:rsid w:val="00DE2E74"/>
    <w:rsid w:val="00DF4F82"/>
    <w:rsid w:val="00E16CA8"/>
    <w:rsid w:val="00E41866"/>
    <w:rsid w:val="00EC5E71"/>
    <w:rsid w:val="00F014C6"/>
    <w:rsid w:val="00F21973"/>
    <w:rsid w:val="00F72C90"/>
    <w:rsid w:val="00F80DF2"/>
    <w:rsid w:val="00F84DE8"/>
    <w:rsid w:val="00FB3BF3"/>
    <w:rsid w:val="7A040B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54E5"/>
  <w15:chartTrackingRefBased/>
  <w15:docId w15:val="{C826877D-3F11-4C00-9A6B-DA861351F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4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4C6"/>
    <w:pPr>
      <w:ind w:left="720"/>
      <w:contextualSpacing/>
    </w:pPr>
  </w:style>
  <w:style w:type="paragraph" w:styleId="Header">
    <w:name w:val="header"/>
    <w:basedOn w:val="Normal"/>
    <w:link w:val="HeaderChar"/>
    <w:uiPriority w:val="99"/>
    <w:unhideWhenUsed/>
    <w:rsid w:val="00842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EB7"/>
  </w:style>
  <w:style w:type="paragraph" w:styleId="Footer">
    <w:name w:val="footer"/>
    <w:basedOn w:val="Normal"/>
    <w:link w:val="FooterChar"/>
    <w:uiPriority w:val="99"/>
    <w:unhideWhenUsed/>
    <w:rsid w:val="00842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6</Pages>
  <Words>2077</Words>
  <Characters>11843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thomson</dc:creator>
  <cp:keywords/>
  <dc:description/>
  <cp:lastModifiedBy>paul thomson</cp:lastModifiedBy>
  <cp:revision>25</cp:revision>
  <dcterms:created xsi:type="dcterms:W3CDTF">2024-10-14T17:45:00Z</dcterms:created>
  <dcterms:modified xsi:type="dcterms:W3CDTF">2026-04-14T08:57:00Z</dcterms:modified>
</cp:coreProperties>
</file>